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33F3D" w14:textId="77777777" w:rsidR="000701E6" w:rsidRPr="00881D0D" w:rsidRDefault="000701E6"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Introduction</w:t>
      </w:r>
    </w:p>
    <w:p w14:paraId="2D2E09D6"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Just around 80 Quranic verses are concrete lawful declarations. Be that as it may, those verses introduced critical enhancement of existing tribal standard principles as respects, for instance, different criminal o</w:t>
      </w:r>
      <w:r w:rsidRPr="00881D0D">
        <w:rPr>
          <w:rFonts w:ascii="Cambria Math" w:hAnsi="Cambria Math" w:cs="Cambria Math"/>
          <w:color w:val="000000" w:themeColor="text1"/>
          <w:sz w:val="24"/>
          <w:szCs w:val="24"/>
        </w:rPr>
        <w:t>ﬀ</w:t>
      </w:r>
      <w:r w:rsidRPr="00881D0D">
        <w:rPr>
          <w:rFonts w:ascii="Times New Roman" w:hAnsi="Times New Roman" w:cs="Times New Roman"/>
          <w:color w:val="000000" w:themeColor="text1"/>
          <w:sz w:val="24"/>
          <w:szCs w:val="24"/>
        </w:rPr>
        <w:t>ences, polygamy, and separate, and the remaining of ladies was, to some extent, enhanced in such zones as privileges of legacy (in this way giving ladies a formal lawful status). Then again, there is no endeavor to bargain extensively with any single legitimate issue or issue. For the most part, tribal impacts remained, yet were mellowed and Islamicized. For all down to earth purposes, law in the Quran was, and remains, generally an arrangement of good rules for conduct and the settlement of question. All things considered, Islam as exemplified in the Quran, transformed the political and social underpinnings of tribal standard law, for example, it was amid Muhammad's life, both reasonably and practically. This was, maybe, the essential transformation in the tenets of tribal life created by Islam. That change of frame prompted the association of Islamic law. From the commencement of Islam to the present, the basic prescripts of Islamic law — explained and differently translated by lawful thinkers and religious researchers (</w:t>
      </w:r>
      <w:proofErr w:type="spellStart"/>
      <w:r w:rsidRPr="00881D0D">
        <w:rPr>
          <w:rFonts w:ascii="Times New Roman" w:hAnsi="Times New Roman" w:cs="Times New Roman"/>
          <w:color w:val="000000" w:themeColor="text1"/>
          <w:sz w:val="24"/>
          <w:szCs w:val="24"/>
        </w:rPr>
        <w:t>ulama</w:t>
      </w:r>
      <w:proofErr w:type="spellEnd"/>
      <w:r w:rsidRPr="00881D0D">
        <w:rPr>
          <w:rFonts w:ascii="Times New Roman" w:hAnsi="Times New Roman" w:cs="Times New Roman"/>
          <w:color w:val="000000" w:themeColor="text1"/>
          <w:sz w:val="24"/>
          <w:szCs w:val="24"/>
        </w:rPr>
        <w:t>) — are equity, value, and a variety of ethically characterized singular rights that incorporate flexibility.</w:t>
      </w:r>
    </w:p>
    <w:p w14:paraId="5A3C2830" w14:textId="77777777" w:rsidR="000701E6" w:rsidRPr="00881D0D" w:rsidRDefault="000701E6"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The Medina Epoch</w:t>
      </w:r>
    </w:p>
    <w:p w14:paraId="50DEA449"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After the passing of Muhammad in 632, the original of Muslims built up the request of progression by caliphs (caliph implied appointee, or successor of Muhammad, i.e., his successor as the mainstream pioneer of the group), the initial three of whom-Abu Bakr, 'Umar, and 'Uthman held the seat of expert in Medina, made a little, incipient Islamic country, and extended that nation past the Arabian Peninsula into the Byzantine domains of the Syrian littoral in eastern bowl of the Mediterranean Sea. As the consequence of the death of the third caliph 'Uthman and the questioned case of 'Ali to be the fourth caliph ('Ali was both family and child in-law of the Prophet) a common war emitted. That contention was at last settled by the death of 'Ali, with the result that Islam broke into two parts - </w:t>
      </w:r>
      <w:proofErr w:type="spellStart"/>
      <w:r w:rsidRPr="00881D0D">
        <w:rPr>
          <w:rFonts w:ascii="Times New Roman" w:hAnsi="Times New Roman" w:cs="Times New Roman"/>
          <w:color w:val="000000" w:themeColor="text1"/>
          <w:sz w:val="24"/>
          <w:szCs w:val="24"/>
        </w:rPr>
        <w:t>sunni</w:t>
      </w:r>
      <w:proofErr w:type="spellEnd"/>
      <w:r w:rsidRPr="00881D0D">
        <w:rPr>
          <w:rFonts w:ascii="Times New Roman" w:hAnsi="Times New Roman" w:cs="Times New Roman"/>
          <w:color w:val="000000" w:themeColor="text1"/>
          <w:sz w:val="24"/>
          <w:szCs w:val="24"/>
        </w:rPr>
        <w:t xml:space="preserve"> and </w:t>
      </w:r>
      <w:proofErr w:type="spellStart"/>
      <w:r w:rsidRPr="00881D0D">
        <w:rPr>
          <w:rFonts w:ascii="Times New Roman" w:hAnsi="Times New Roman" w:cs="Times New Roman"/>
          <w:color w:val="000000" w:themeColor="text1"/>
          <w:sz w:val="24"/>
          <w:szCs w:val="24"/>
        </w:rPr>
        <w:t>shi'i</w:t>
      </w:r>
      <w:proofErr w:type="spellEnd"/>
      <w:r w:rsidRPr="00881D0D">
        <w:rPr>
          <w:rFonts w:ascii="Times New Roman" w:hAnsi="Times New Roman" w:cs="Times New Roman"/>
          <w:color w:val="000000" w:themeColor="text1"/>
          <w:sz w:val="24"/>
          <w:szCs w:val="24"/>
        </w:rPr>
        <w:t xml:space="preserve">, </w:t>
      </w:r>
      <w:proofErr w:type="gramStart"/>
      <w:r w:rsidRPr="00881D0D">
        <w:rPr>
          <w:rFonts w:ascii="Times New Roman" w:hAnsi="Times New Roman" w:cs="Times New Roman"/>
          <w:color w:val="000000" w:themeColor="text1"/>
          <w:sz w:val="24"/>
          <w:szCs w:val="24"/>
        </w:rPr>
        <w:t>The</w:t>
      </w:r>
      <w:proofErr w:type="gramEnd"/>
      <w:r w:rsidRPr="00881D0D">
        <w:rPr>
          <w:rFonts w:ascii="Times New Roman" w:hAnsi="Times New Roman" w:cs="Times New Roman"/>
          <w:color w:val="000000" w:themeColor="text1"/>
          <w:sz w:val="24"/>
          <w:szCs w:val="24"/>
        </w:rPr>
        <w:t xml:space="preserve"> last were the devotees of 'Ali. (In spite of the test to 'Ali's claim </w:t>
      </w:r>
      <w:r w:rsidRPr="00881D0D">
        <w:rPr>
          <w:rFonts w:ascii="Times New Roman" w:hAnsi="Times New Roman" w:cs="Times New Roman"/>
          <w:color w:val="000000" w:themeColor="text1"/>
          <w:sz w:val="24"/>
          <w:szCs w:val="24"/>
        </w:rPr>
        <w:lastRenderedPageBreak/>
        <w:t xml:space="preserve">and his murder, he is by and by respected by both </w:t>
      </w:r>
      <w:proofErr w:type="spellStart"/>
      <w:r w:rsidRPr="00881D0D">
        <w:rPr>
          <w:rFonts w:ascii="Times New Roman" w:hAnsi="Times New Roman" w:cs="Times New Roman"/>
          <w:color w:val="000000" w:themeColor="text1"/>
          <w:sz w:val="24"/>
          <w:szCs w:val="24"/>
        </w:rPr>
        <w:t>sunnis</w:t>
      </w:r>
      <w:proofErr w:type="spellEnd"/>
      <w:r w:rsidRPr="00881D0D">
        <w:rPr>
          <w:rFonts w:ascii="Times New Roman" w:hAnsi="Times New Roman" w:cs="Times New Roman"/>
          <w:color w:val="000000" w:themeColor="text1"/>
          <w:sz w:val="24"/>
          <w:szCs w:val="24"/>
        </w:rPr>
        <w:t xml:space="preserve"> and </w:t>
      </w:r>
      <w:proofErr w:type="spellStart"/>
      <w:r w:rsidRPr="00881D0D">
        <w:rPr>
          <w:rFonts w:ascii="Times New Roman" w:hAnsi="Times New Roman" w:cs="Times New Roman"/>
          <w:color w:val="000000" w:themeColor="text1"/>
          <w:sz w:val="24"/>
          <w:szCs w:val="24"/>
        </w:rPr>
        <w:t>shi'is</w:t>
      </w:r>
      <w:proofErr w:type="spellEnd"/>
      <w:r w:rsidRPr="00881D0D">
        <w:rPr>
          <w:rFonts w:ascii="Times New Roman" w:hAnsi="Times New Roman" w:cs="Times New Roman"/>
          <w:color w:val="000000" w:themeColor="text1"/>
          <w:sz w:val="24"/>
          <w:szCs w:val="24"/>
        </w:rPr>
        <w:t xml:space="preserve"> as one of the "Appropriately Guided" Caliphs, i.e., the initial four successors of Muhammad.</w:t>
      </w:r>
    </w:p>
    <w:p w14:paraId="08515F1D" w14:textId="77777777" w:rsidR="000701E6" w:rsidRPr="00881D0D" w:rsidRDefault="000701E6"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The Umayyad Era and the Organization of Islamic Law</w:t>
      </w:r>
    </w:p>
    <w:p w14:paraId="34BA7FCD"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881D0D">
        <w:rPr>
          <w:rFonts w:ascii="Times New Roman" w:hAnsi="Times New Roman" w:cs="Times New Roman"/>
          <w:color w:val="000000" w:themeColor="text1"/>
          <w:sz w:val="24"/>
          <w:szCs w:val="24"/>
        </w:rPr>
        <w:t>Mu'awiya</w:t>
      </w:r>
      <w:proofErr w:type="spellEnd"/>
      <w:r w:rsidRPr="00881D0D">
        <w:rPr>
          <w:rFonts w:ascii="Times New Roman" w:hAnsi="Times New Roman" w:cs="Times New Roman"/>
          <w:color w:val="000000" w:themeColor="text1"/>
          <w:sz w:val="24"/>
          <w:szCs w:val="24"/>
        </w:rPr>
        <w:t xml:space="preserve">, who had battled 'Ali and turned into the fifth caliph, set up the Umayyad administration (661-750), moved its money to Damascus, and changed the Islamic country in a general sense. He extended its common and religious request well past the outskirts of the Arabian Peninsula, propelling what was to end up plainly under his successors, an immense Arab-Islamic majestic caliphate that would, at last, envelop the majority of the Byzantine and the greater part of the Persian realms and the previous terrains of the Roman Empire in North Africa and Spain-amid which handle Islam as a </w:t>
      </w:r>
      <w:proofErr w:type="spellStart"/>
      <w:r w:rsidRPr="00881D0D">
        <w:rPr>
          <w:rFonts w:ascii="Times New Roman" w:hAnsi="Times New Roman" w:cs="Times New Roman"/>
          <w:color w:val="000000" w:themeColor="text1"/>
          <w:sz w:val="24"/>
          <w:szCs w:val="24"/>
        </w:rPr>
        <w:t>religio</w:t>
      </w:r>
      <w:proofErr w:type="spellEnd"/>
      <w:r w:rsidRPr="00881D0D">
        <w:rPr>
          <w:rFonts w:ascii="Times New Roman" w:hAnsi="Times New Roman" w:cs="Times New Roman"/>
          <w:color w:val="000000" w:themeColor="text1"/>
          <w:sz w:val="24"/>
          <w:szCs w:val="24"/>
        </w:rPr>
        <w:t xml:space="preserve">-political development was urbanized. These occasions made another, profoundly unpredictable, supreme Muslim society that was an amalgam of many societies and traditions inside its </w:t>
      </w:r>
    </w:p>
    <w:p w14:paraId="71C5B203"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484B156D"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developed domain, and whose proselytes soon significantly dwarfed the first Arab Muslim people group. This condition made another social and religiously characterized division inside the Muslim people group. The Umayyad Arab administering bunch improved the issue by permitting non-Arab Muslims to append themselves to Arab tribes, in this way gaining certain financial points of interest and tribal assurance. These improvements required an equivalent legitimate administration with novel structures, establishments, and experts through which sharia, without the Prophet, could be connected in ways that were still, by and large, as per the apparent will of God. This was a colossal assignment that the </w:t>
      </w:r>
      <w:proofErr w:type="spellStart"/>
      <w:r w:rsidRPr="00881D0D">
        <w:rPr>
          <w:rFonts w:ascii="Times New Roman" w:hAnsi="Times New Roman" w:cs="Times New Roman"/>
          <w:color w:val="000000" w:themeColor="text1"/>
          <w:sz w:val="24"/>
          <w:szCs w:val="24"/>
        </w:rPr>
        <w:t>Umayyads</w:t>
      </w:r>
      <w:proofErr w:type="spellEnd"/>
      <w:r w:rsidRPr="00881D0D">
        <w:rPr>
          <w:rFonts w:ascii="Times New Roman" w:hAnsi="Times New Roman" w:cs="Times New Roman"/>
          <w:color w:val="000000" w:themeColor="text1"/>
          <w:sz w:val="24"/>
          <w:szCs w:val="24"/>
        </w:rPr>
        <w:t xml:space="preserve"> prevailing with regards to undertaking with a blend of sound judgment and adaptability while ho</w:t>
      </w:r>
      <w:r>
        <w:rPr>
          <w:rFonts w:ascii="Times New Roman" w:hAnsi="Times New Roman" w:cs="Times New Roman"/>
          <w:color w:val="000000" w:themeColor="text1"/>
          <w:sz w:val="24"/>
          <w:szCs w:val="24"/>
        </w:rPr>
        <w:t xml:space="preserve">lding center Muslim standards. </w:t>
      </w:r>
    </w:p>
    <w:p w14:paraId="0381C5A7"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A solid focal government with a specialist organization and an advanced arrangement of organization and correspondences must be established if a multi-social realm with inaccessible regions were to be represented effectively. </w:t>
      </w:r>
      <w:proofErr w:type="gramStart"/>
      <w:r w:rsidRPr="00881D0D">
        <w:rPr>
          <w:rFonts w:ascii="Times New Roman" w:hAnsi="Times New Roman" w:cs="Times New Roman"/>
          <w:color w:val="000000" w:themeColor="text1"/>
          <w:sz w:val="24"/>
          <w:szCs w:val="24"/>
        </w:rPr>
        <w:t>Likewise</w:t>
      </w:r>
      <w:proofErr w:type="gramEnd"/>
      <w:r w:rsidRPr="00881D0D">
        <w:rPr>
          <w:rFonts w:ascii="Times New Roman" w:hAnsi="Times New Roman" w:cs="Times New Roman"/>
          <w:color w:val="000000" w:themeColor="text1"/>
          <w:sz w:val="24"/>
          <w:szCs w:val="24"/>
        </w:rPr>
        <w:t xml:space="preserve"> essential to making the plan work was a </w:t>
      </w:r>
      <w:r w:rsidRPr="00881D0D">
        <w:rPr>
          <w:rFonts w:ascii="Times New Roman" w:hAnsi="Times New Roman" w:cs="Times New Roman"/>
          <w:color w:val="000000" w:themeColor="text1"/>
          <w:sz w:val="24"/>
          <w:szCs w:val="24"/>
        </w:rPr>
        <w:lastRenderedPageBreak/>
        <w:t xml:space="preserve">similarly advanced juridical administration with an extended methodical course of action of laws (not yet very systematized) that was connected through recently made lawful experts and organizations. Enter the </w:t>
      </w:r>
      <w:proofErr w:type="spellStart"/>
      <w:r w:rsidRPr="00881D0D">
        <w:rPr>
          <w:rFonts w:ascii="Times New Roman" w:hAnsi="Times New Roman" w:cs="Times New Roman"/>
          <w:color w:val="000000" w:themeColor="text1"/>
          <w:sz w:val="24"/>
          <w:szCs w:val="24"/>
        </w:rPr>
        <w:t>qadi</w:t>
      </w:r>
      <w:proofErr w:type="spellEnd"/>
      <w:r w:rsidRPr="00881D0D">
        <w:rPr>
          <w:rFonts w:ascii="Times New Roman" w:hAnsi="Times New Roman" w:cs="Times New Roman"/>
          <w:color w:val="000000" w:themeColor="text1"/>
          <w:sz w:val="24"/>
          <w:szCs w:val="24"/>
        </w:rPr>
        <w:t xml:space="preserve">, i.e., judge. Initially, the </w:t>
      </w:r>
      <w:proofErr w:type="spellStart"/>
      <w:r w:rsidRPr="00881D0D">
        <w:rPr>
          <w:rFonts w:ascii="Times New Roman" w:hAnsi="Times New Roman" w:cs="Times New Roman"/>
          <w:color w:val="000000" w:themeColor="text1"/>
          <w:sz w:val="24"/>
          <w:szCs w:val="24"/>
        </w:rPr>
        <w:t>qadi</w:t>
      </w:r>
      <w:proofErr w:type="spellEnd"/>
      <w:r w:rsidRPr="00881D0D">
        <w:rPr>
          <w:rFonts w:ascii="Times New Roman" w:hAnsi="Times New Roman" w:cs="Times New Roman"/>
          <w:color w:val="000000" w:themeColor="text1"/>
          <w:sz w:val="24"/>
          <w:szCs w:val="24"/>
        </w:rPr>
        <w:t xml:space="preserve"> was an agent of a nearby senator and his fundamental undertaking was to mediate debate. Over the span of time, the post of </w:t>
      </w:r>
      <w:proofErr w:type="spellStart"/>
      <w:r w:rsidRPr="00881D0D">
        <w:rPr>
          <w:rFonts w:ascii="Times New Roman" w:hAnsi="Times New Roman" w:cs="Times New Roman"/>
          <w:color w:val="000000" w:themeColor="text1"/>
          <w:sz w:val="24"/>
          <w:szCs w:val="24"/>
        </w:rPr>
        <w:t>qadi</w:t>
      </w:r>
      <w:proofErr w:type="spellEnd"/>
      <w:r w:rsidRPr="00881D0D">
        <w:rPr>
          <w:rFonts w:ascii="Times New Roman" w:hAnsi="Times New Roman" w:cs="Times New Roman"/>
          <w:color w:val="000000" w:themeColor="text1"/>
          <w:sz w:val="24"/>
          <w:szCs w:val="24"/>
        </w:rPr>
        <w:t xml:space="preserve"> turned out to be progressively required with different legitimate matters so that a </w:t>
      </w:r>
      <w:proofErr w:type="spellStart"/>
      <w:r w:rsidRPr="00881D0D">
        <w:rPr>
          <w:rFonts w:ascii="Times New Roman" w:hAnsi="Times New Roman" w:cs="Times New Roman"/>
          <w:color w:val="000000" w:themeColor="text1"/>
          <w:sz w:val="24"/>
          <w:szCs w:val="24"/>
        </w:rPr>
        <w:t>qadi's</w:t>
      </w:r>
      <w:proofErr w:type="spellEnd"/>
      <w:r w:rsidRPr="00881D0D">
        <w:rPr>
          <w:rFonts w:ascii="Times New Roman" w:hAnsi="Times New Roman" w:cs="Times New Roman"/>
          <w:color w:val="000000" w:themeColor="text1"/>
          <w:sz w:val="24"/>
          <w:szCs w:val="24"/>
        </w:rPr>
        <w:t xml:space="preserve"> o</w:t>
      </w:r>
      <w:r w:rsidRPr="00881D0D">
        <w:rPr>
          <w:rFonts w:ascii="Cambria Math" w:hAnsi="Cambria Math" w:cs="Cambria Math"/>
          <w:color w:val="000000" w:themeColor="text1"/>
          <w:sz w:val="24"/>
          <w:szCs w:val="24"/>
        </w:rPr>
        <w:t>ﬃ</w:t>
      </w:r>
      <w:r w:rsidRPr="00881D0D">
        <w:rPr>
          <w:rFonts w:ascii="Times New Roman" w:hAnsi="Times New Roman" w:cs="Times New Roman"/>
          <w:color w:val="000000" w:themeColor="text1"/>
          <w:sz w:val="24"/>
          <w:szCs w:val="24"/>
        </w:rPr>
        <w:t>cial work turned into that of a judge and, likewise, he ascended in eminence and rank among open o</w:t>
      </w:r>
      <w:r w:rsidRPr="00881D0D">
        <w:rPr>
          <w:rFonts w:ascii="Cambria Math" w:hAnsi="Cambria Math" w:cs="Cambria Math"/>
          <w:color w:val="000000" w:themeColor="text1"/>
          <w:sz w:val="24"/>
          <w:szCs w:val="24"/>
        </w:rPr>
        <w:t>ﬃ</w:t>
      </w:r>
      <w:r w:rsidRPr="00881D0D">
        <w:rPr>
          <w:rFonts w:ascii="Times New Roman" w:hAnsi="Times New Roman" w:cs="Times New Roman"/>
          <w:color w:val="000000" w:themeColor="text1"/>
          <w:sz w:val="24"/>
          <w:szCs w:val="24"/>
        </w:rPr>
        <w:t xml:space="preserve">cials. The </w:t>
      </w:r>
      <w:proofErr w:type="spellStart"/>
      <w:r w:rsidRPr="00881D0D">
        <w:rPr>
          <w:rFonts w:ascii="Times New Roman" w:hAnsi="Times New Roman" w:cs="Times New Roman"/>
          <w:color w:val="000000" w:themeColor="text1"/>
          <w:sz w:val="24"/>
          <w:szCs w:val="24"/>
        </w:rPr>
        <w:t>qadi's</w:t>
      </w:r>
      <w:proofErr w:type="spellEnd"/>
      <w:r w:rsidRPr="00881D0D">
        <w:rPr>
          <w:rFonts w:ascii="Times New Roman" w:hAnsi="Times New Roman" w:cs="Times New Roman"/>
          <w:color w:val="000000" w:themeColor="text1"/>
          <w:sz w:val="24"/>
          <w:szCs w:val="24"/>
        </w:rPr>
        <w:t xml:space="preserve"> power and obligations expanded as the domain developed. The </w:t>
      </w:r>
      <w:proofErr w:type="spellStart"/>
      <w:r w:rsidRPr="00881D0D">
        <w:rPr>
          <w:rFonts w:ascii="Times New Roman" w:hAnsi="Times New Roman" w:cs="Times New Roman"/>
          <w:color w:val="000000" w:themeColor="text1"/>
          <w:sz w:val="24"/>
          <w:szCs w:val="24"/>
        </w:rPr>
        <w:t>qadi</w:t>
      </w:r>
      <w:proofErr w:type="spellEnd"/>
      <w:r w:rsidRPr="00881D0D">
        <w:rPr>
          <w:rFonts w:ascii="Times New Roman" w:hAnsi="Times New Roman" w:cs="Times New Roman"/>
          <w:color w:val="000000" w:themeColor="text1"/>
          <w:sz w:val="24"/>
          <w:szCs w:val="24"/>
        </w:rPr>
        <w:t xml:space="preserve"> administered the elements of the </w:t>
      </w:r>
      <w:proofErr w:type="spellStart"/>
      <w:r w:rsidRPr="00881D0D">
        <w:rPr>
          <w:rFonts w:ascii="Times New Roman" w:hAnsi="Times New Roman" w:cs="Times New Roman"/>
          <w:color w:val="000000" w:themeColor="text1"/>
          <w:sz w:val="24"/>
          <w:szCs w:val="24"/>
        </w:rPr>
        <w:t>muhtasib</w:t>
      </w:r>
      <w:proofErr w:type="spellEnd"/>
      <w:r w:rsidRPr="00881D0D">
        <w:rPr>
          <w:rFonts w:ascii="Times New Roman" w:hAnsi="Times New Roman" w:cs="Times New Roman"/>
          <w:color w:val="000000" w:themeColor="text1"/>
          <w:sz w:val="24"/>
          <w:szCs w:val="24"/>
        </w:rPr>
        <w:t xml:space="preserve">, assessor of the business sectors, and the sahib fiery debris </w:t>
      </w:r>
      <w:proofErr w:type="spellStart"/>
      <w:r w:rsidRPr="00881D0D">
        <w:rPr>
          <w:rFonts w:ascii="Times New Roman" w:hAnsi="Times New Roman" w:cs="Times New Roman"/>
          <w:color w:val="000000" w:themeColor="text1"/>
          <w:sz w:val="24"/>
          <w:szCs w:val="24"/>
        </w:rPr>
        <w:t>shurta</w:t>
      </w:r>
      <w:proofErr w:type="spellEnd"/>
      <w:r w:rsidRPr="00881D0D">
        <w:rPr>
          <w:rFonts w:ascii="Times New Roman" w:hAnsi="Times New Roman" w:cs="Times New Roman"/>
          <w:color w:val="000000" w:themeColor="text1"/>
          <w:sz w:val="24"/>
          <w:szCs w:val="24"/>
        </w:rPr>
        <w:t>, generally, the head of police. Taken together, these three legitimate o</w:t>
      </w:r>
      <w:r w:rsidRPr="00881D0D">
        <w:rPr>
          <w:rFonts w:ascii="Cambria Math" w:hAnsi="Cambria Math" w:cs="Cambria Math"/>
          <w:color w:val="000000" w:themeColor="text1"/>
          <w:sz w:val="24"/>
          <w:szCs w:val="24"/>
        </w:rPr>
        <w:t>ﬃ</w:t>
      </w:r>
      <w:r w:rsidRPr="00881D0D">
        <w:rPr>
          <w:rFonts w:ascii="Times New Roman" w:hAnsi="Times New Roman" w:cs="Times New Roman"/>
          <w:color w:val="000000" w:themeColor="text1"/>
          <w:sz w:val="24"/>
          <w:szCs w:val="24"/>
        </w:rPr>
        <w:t>ces were at the developmental center of the urban organizations of the Muslim city as it came to fruition in the primary century after the Prophet's passing. The Umayyad specialists were very dynamic in the field of open law, especially with respect to monetary matters (tax assessment) and the status of non-Muslim subjects.</w:t>
      </w:r>
    </w:p>
    <w:p w14:paraId="24883CFC" w14:textId="77777777" w:rsidR="000701E6" w:rsidRPr="00881D0D" w:rsidRDefault="000701E6"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The Advent of Schools of Law, Sunna, and Hadith</w:t>
      </w:r>
    </w:p>
    <w:p w14:paraId="1998548F"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Indeed, even in the early periods of Islam's headway, there created many "schools" of sharia-"schools" just in the loosest sense. All the more precisely, they were the disciples of thoughts spread by individual researchers of law whose speculations were gotten from a blend of the specific way they parsed the Quran and their perspectives about standard tribal and social customs. This involved individual thinking - </w:t>
      </w:r>
      <w:proofErr w:type="spellStart"/>
      <w:r w:rsidRPr="00881D0D">
        <w:rPr>
          <w:rFonts w:ascii="Times New Roman" w:hAnsi="Times New Roman" w:cs="Times New Roman"/>
          <w:color w:val="000000" w:themeColor="text1"/>
          <w:sz w:val="24"/>
          <w:szCs w:val="24"/>
        </w:rPr>
        <w:t>ra'y</w:t>
      </w:r>
      <w:proofErr w:type="spellEnd"/>
      <w:r w:rsidRPr="00881D0D">
        <w:rPr>
          <w:rFonts w:ascii="Times New Roman" w:hAnsi="Times New Roman" w:cs="Times New Roman"/>
          <w:color w:val="000000" w:themeColor="text1"/>
          <w:sz w:val="24"/>
          <w:szCs w:val="24"/>
        </w:rPr>
        <w:t xml:space="preserve"> - that regularly drove, in time, to accord on creed among '</w:t>
      </w:r>
      <w:proofErr w:type="spellStart"/>
      <w:r w:rsidRPr="00881D0D">
        <w:rPr>
          <w:rFonts w:ascii="Times New Roman" w:hAnsi="Times New Roman" w:cs="Times New Roman"/>
          <w:color w:val="000000" w:themeColor="text1"/>
          <w:sz w:val="24"/>
          <w:szCs w:val="24"/>
        </w:rPr>
        <w:t>ulama</w:t>
      </w:r>
      <w:proofErr w:type="spellEnd"/>
      <w:r w:rsidRPr="00881D0D">
        <w:rPr>
          <w:rFonts w:ascii="Times New Roman" w:hAnsi="Times New Roman" w:cs="Times New Roman"/>
          <w:color w:val="000000" w:themeColor="text1"/>
          <w:sz w:val="24"/>
          <w:szCs w:val="24"/>
        </w:rPr>
        <w:t xml:space="preserve"> (religious researchers, scholars) in a given region. Along these lines, lawful principle was planned and schools of thought in view of specific speculations, tenets, and elucidations rose. While the development toward the detailing of changeless named schools - what wound up noticeably known as </w:t>
      </w:r>
      <w:proofErr w:type="spellStart"/>
      <w:r w:rsidRPr="00881D0D">
        <w:rPr>
          <w:rFonts w:ascii="Times New Roman" w:hAnsi="Times New Roman" w:cs="Times New Roman"/>
          <w:color w:val="000000" w:themeColor="text1"/>
          <w:sz w:val="24"/>
          <w:szCs w:val="24"/>
        </w:rPr>
        <w:t>madhahib</w:t>
      </w:r>
      <w:proofErr w:type="spellEnd"/>
      <w:r w:rsidRPr="00881D0D">
        <w:rPr>
          <w:rFonts w:ascii="Times New Roman" w:hAnsi="Times New Roman" w:cs="Times New Roman"/>
          <w:color w:val="000000" w:themeColor="text1"/>
          <w:sz w:val="24"/>
          <w:szCs w:val="24"/>
        </w:rPr>
        <w:t xml:space="preserve"> (sing. madhhab) - happened without think bearing or outline, it proceeded, generally, in stages. As the assortment of lawful thoughts of a given school solidified, those conventions were connected to the individual religious researcher or scholar ('</w:t>
      </w:r>
      <w:proofErr w:type="spellStart"/>
      <w:r w:rsidRPr="00881D0D">
        <w:rPr>
          <w:rFonts w:ascii="Times New Roman" w:hAnsi="Times New Roman" w:cs="Times New Roman"/>
          <w:color w:val="000000" w:themeColor="text1"/>
          <w:sz w:val="24"/>
          <w:szCs w:val="24"/>
        </w:rPr>
        <w:t>alim</w:t>
      </w:r>
      <w:proofErr w:type="spellEnd"/>
      <w:r w:rsidRPr="00881D0D">
        <w:rPr>
          <w:rFonts w:ascii="Times New Roman" w:hAnsi="Times New Roman" w:cs="Times New Roman"/>
          <w:color w:val="000000" w:themeColor="text1"/>
          <w:sz w:val="24"/>
          <w:szCs w:val="24"/>
        </w:rPr>
        <w:t>, plural '</w:t>
      </w:r>
      <w:proofErr w:type="spellStart"/>
      <w:r w:rsidRPr="00881D0D">
        <w:rPr>
          <w:rFonts w:ascii="Times New Roman" w:hAnsi="Times New Roman" w:cs="Times New Roman"/>
          <w:color w:val="000000" w:themeColor="text1"/>
          <w:sz w:val="24"/>
          <w:szCs w:val="24"/>
        </w:rPr>
        <w:t>ulama</w:t>
      </w:r>
      <w:proofErr w:type="spellEnd"/>
      <w:r w:rsidRPr="00881D0D">
        <w:rPr>
          <w:rFonts w:ascii="Times New Roman" w:hAnsi="Times New Roman" w:cs="Times New Roman"/>
          <w:color w:val="000000" w:themeColor="text1"/>
          <w:sz w:val="24"/>
          <w:szCs w:val="24"/>
        </w:rPr>
        <w:t xml:space="preserve">) who defined them </w:t>
      </w:r>
      <w:r w:rsidRPr="00881D0D">
        <w:rPr>
          <w:rFonts w:ascii="Times New Roman" w:hAnsi="Times New Roman" w:cs="Times New Roman"/>
          <w:color w:val="000000" w:themeColor="text1"/>
          <w:sz w:val="24"/>
          <w:szCs w:val="24"/>
        </w:rPr>
        <w:lastRenderedPageBreak/>
        <w:t>and in this way gave his name to the specific school. The nearer that '</w:t>
      </w:r>
      <w:proofErr w:type="spellStart"/>
      <w:r w:rsidRPr="00881D0D">
        <w:rPr>
          <w:rFonts w:ascii="Times New Roman" w:hAnsi="Times New Roman" w:cs="Times New Roman"/>
          <w:color w:val="000000" w:themeColor="text1"/>
          <w:sz w:val="24"/>
          <w:szCs w:val="24"/>
        </w:rPr>
        <w:t>alim</w:t>
      </w:r>
      <w:proofErr w:type="spellEnd"/>
      <w:r w:rsidRPr="00881D0D">
        <w:rPr>
          <w:rFonts w:ascii="Times New Roman" w:hAnsi="Times New Roman" w:cs="Times New Roman"/>
          <w:color w:val="000000" w:themeColor="text1"/>
          <w:sz w:val="24"/>
          <w:szCs w:val="24"/>
        </w:rPr>
        <w:t xml:space="preserve"> could be followed to the season of the Prophet or to Muhammad himself or his associates, that more noteworthy expert would be connected to his thoughts and professions and, by expansion, to the school in view of his lessons. In any case, for formal schools of law to flourish and be e</w:t>
      </w:r>
      <w:r w:rsidRPr="00881D0D">
        <w:rPr>
          <w:rFonts w:ascii="Cambria Math" w:hAnsi="Cambria Math" w:cs="Cambria Math"/>
          <w:color w:val="000000" w:themeColor="text1"/>
          <w:sz w:val="24"/>
          <w:szCs w:val="24"/>
        </w:rPr>
        <w:t>ﬀ</w:t>
      </w:r>
      <w:r w:rsidRPr="00881D0D">
        <w:rPr>
          <w:rFonts w:ascii="Times New Roman" w:hAnsi="Times New Roman" w:cs="Times New Roman"/>
          <w:color w:val="000000" w:themeColor="text1"/>
          <w:sz w:val="24"/>
          <w:szCs w:val="24"/>
        </w:rPr>
        <w:t xml:space="preserve">ective, there must be an abstract of its theory and conventions that would guarantee consistency of use and would fill in as the hotspot for educating the school's standards. That occasion needed to anticipate the result of another discussion. Amid the season of both the Umayyad and Abbasid traditions, the act of </w:t>
      </w:r>
      <w:proofErr w:type="spellStart"/>
      <w:r w:rsidRPr="00881D0D">
        <w:rPr>
          <w:rFonts w:ascii="Times New Roman" w:hAnsi="Times New Roman" w:cs="Times New Roman"/>
          <w:color w:val="000000" w:themeColor="text1"/>
          <w:sz w:val="24"/>
          <w:szCs w:val="24"/>
        </w:rPr>
        <w:t>ra'y</w:t>
      </w:r>
      <w:proofErr w:type="spellEnd"/>
      <w:r w:rsidRPr="00881D0D">
        <w:rPr>
          <w:rFonts w:ascii="Times New Roman" w:hAnsi="Times New Roman" w:cs="Times New Roman"/>
          <w:color w:val="000000" w:themeColor="text1"/>
          <w:sz w:val="24"/>
          <w:szCs w:val="24"/>
        </w:rPr>
        <w:t xml:space="preserve"> (individual thinking) stayed boundless. Those '</w:t>
      </w:r>
      <w:proofErr w:type="spellStart"/>
      <w:r w:rsidRPr="00881D0D">
        <w:rPr>
          <w:rFonts w:ascii="Times New Roman" w:hAnsi="Times New Roman" w:cs="Times New Roman"/>
          <w:color w:val="000000" w:themeColor="text1"/>
          <w:sz w:val="24"/>
          <w:szCs w:val="24"/>
        </w:rPr>
        <w:t>ulama</w:t>
      </w:r>
      <w:proofErr w:type="spellEnd"/>
      <w:r w:rsidRPr="00881D0D">
        <w:rPr>
          <w:rFonts w:ascii="Times New Roman" w:hAnsi="Times New Roman" w:cs="Times New Roman"/>
          <w:color w:val="000000" w:themeColor="text1"/>
          <w:sz w:val="24"/>
          <w:szCs w:val="24"/>
        </w:rPr>
        <w:t xml:space="preserve"> who supported making the Medina time frame the ground foundation of lawful understanding came to contradict the act of </w:t>
      </w:r>
      <w:proofErr w:type="spellStart"/>
      <w:r w:rsidRPr="00881D0D">
        <w:rPr>
          <w:rFonts w:ascii="Times New Roman" w:hAnsi="Times New Roman" w:cs="Times New Roman"/>
          <w:color w:val="000000" w:themeColor="text1"/>
          <w:sz w:val="24"/>
          <w:szCs w:val="24"/>
        </w:rPr>
        <w:t>ra'y</w:t>
      </w:r>
      <w:proofErr w:type="spellEnd"/>
      <w:r w:rsidRPr="00881D0D">
        <w:rPr>
          <w:rFonts w:ascii="Times New Roman" w:hAnsi="Times New Roman" w:cs="Times New Roman"/>
          <w:color w:val="000000" w:themeColor="text1"/>
          <w:sz w:val="24"/>
          <w:szCs w:val="24"/>
        </w:rPr>
        <w:t xml:space="preserve">. They contended that the main genuine wellspring of law was, to start with, the Quran then the words, activities, and points of reference of the Prophet, that is, his </w:t>
      </w:r>
      <w:proofErr w:type="spellStart"/>
      <w:r w:rsidRPr="00881D0D">
        <w:rPr>
          <w:rFonts w:ascii="Times New Roman" w:hAnsi="Times New Roman" w:cs="Times New Roman"/>
          <w:color w:val="000000" w:themeColor="text1"/>
          <w:sz w:val="24"/>
          <w:szCs w:val="24"/>
        </w:rPr>
        <w:t>sunna</w:t>
      </w:r>
      <w:proofErr w:type="spellEnd"/>
      <w:r w:rsidRPr="00881D0D">
        <w:rPr>
          <w:rFonts w:ascii="Times New Roman" w:hAnsi="Times New Roman" w:cs="Times New Roman"/>
          <w:color w:val="000000" w:themeColor="text1"/>
          <w:sz w:val="24"/>
          <w:szCs w:val="24"/>
        </w:rPr>
        <w:t xml:space="preserve"> (periodic practices and activities) and hadith, (conventions/idioms). They likewise demanded that the best experts for those truths were Muhammad's partners and the most upright among his prompt counterparts. The </w:t>
      </w:r>
      <w:proofErr w:type="spellStart"/>
      <w:r w:rsidRPr="00881D0D">
        <w:rPr>
          <w:rFonts w:ascii="Times New Roman" w:hAnsi="Times New Roman" w:cs="Times New Roman"/>
          <w:color w:val="000000" w:themeColor="text1"/>
          <w:sz w:val="24"/>
          <w:szCs w:val="24"/>
        </w:rPr>
        <w:t>sunna</w:t>
      </w:r>
      <w:proofErr w:type="spellEnd"/>
      <w:r w:rsidRPr="00881D0D">
        <w:rPr>
          <w:rFonts w:ascii="Times New Roman" w:hAnsi="Times New Roman" w:cs="Times New Roman"/>
          <w:color w:val="000000" w:themeColor="text1"/>
          <w:sz w:val="24"/>
          <w:szCs w:val="24"/>
        </w:rPr>
        <w:t xml:space="preserve"> and hadith of the Prophet were </w:t>
      </w:r>
      <w:proofErr w:type="gramStart"/>
      <w:r w:rsidRPr="00881D0D">
        <w:rPr>
          <w:rFonts w:ascii="Times New Roman" w:hAnsi="Times New Roman" w:cs="Times New Roman"/>
          <w:color w:val="000000" w:themeColor="text1"/>
          <w:sz w:val="24"/>
          <w:szCs w:val="24"/>
        </w:rPr>
        <w:t>are</w:t>
      </w:r>
      <w:proofErr w:type="gramEnd"/>
      <w:r w:rsidRPr="00881D0D">
        <w:rPr>
          <w:rFonts w:ascii="Times New Roman" w:hAnsi="Times New Roman" w:cs="Times New Roman"/>
          <w:color w:val="000000" w:themeColor="text1"/>
          <w:sz w:val="24"/>
          <w:szCs w:val="24"/>
        </w:rPr>
        <w:t xml:space="preserve"> still today viewed as the main honest to goodness wellspring of Isl</w:t>
      </w:r>
      <w:r>
        <w:rPr>
          <w:rFonts w:ascii="Times New Roman" w:hAnsi="Times New Roman" w:cs="Times New Roman"/>
          <w:color w:val="000000" w:themeColor="text1"/>
          <w:sz w:val="24"/>
          <w:szCs w:val="24"/>
        </w:rPr>
        <w:t xml:space="preserve">amic law other than the Quran. </w:t>
      </w:r>
    </w:p>
    <w:p w14:paraId="03F0B098"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The promoters of hadith, in the long course of their doctrinal wrangle with the experts of </w:t>
      </w:r>
      <w:proofErr w:type="spellStart"/>
      <w:r w:rsidRPr="00881D0D">
        <w:rPr>
          <w:rFonts w:ascii="Times New Roman" w:hAnsi="Times New Roman" w:cs="Times New Roman"/>
          <w:color w:val="000000" w:themeColor="text1"/>
          <w:sz w:val="24"/>
          <w:szCs w:val="24"/>
        </w:rPr>
        <w:t>ra'y</w:t>
      </w:r>
      <w:proofErr w:type="spellEnd"/>
      <w:r w:rsidRPr="00881D0D">
        <w:rPr>
          <w:rFonts w:ascii="Times New Roman" w:hAnsi="Times New Roman" w:cs="Times New Roman"/>
          <w:color w:val="000000" w:themeColor="text1"/>
          <w:sz w:val="24"/>
          <w:szCs w:val="24"/>
        </w:rPr>
        <w:t xml:space="preserve">, genius </w:t>
      </w:r>
      <w:proofErr w:type="spellStart"/>
      <w:r w:rsidRPr="00881D0D">
        <w:rPr>
          <w:rFonts w:ascii="Times New Roman" w:hAnsi="Times New Roman" w:cs="Times New Roman"/>
          <w:color w:val="000000" w:themeColor="text1"/>
          <w:sz w:val="24"/>
          <w:szCs w:val="24"/>
        </w:rPr>
        <w:t>duced</w:t>
      </w:r>
      <w:proofErr w:type="spellEnd"/>
      <w:r w:rsidRPr="00881D0D">
        <w:rPr>
          <w:rFonts w:ascii="Times New Roman" w:hAnsi="Times New Roman" w:cs="Times New Roman"/>
          <w:color w:val="000000" w:themeColor="text1"/>
          <w:sz w:val="24"/>
          <w:szCs w:val="24"/>
        </w:rPr>
        <w:t xml:space="preserve"> an enormous number of created hadith in their e</w:t>
      </w:r>
      <w:r w:rsidRPr="00881D0D">
        <w:rPr>
          <w:rFonts w:ascii="Cambria Math" w:hAnsi="Cambria Math" w:cs="Cambria Math"/>
          <w:color w:val="000000" w:themeColor="text1"/>
          <w:sz w:val="24"/>
          <w:szCs w:val="24"/>
        </w:rPr>
        <w:t>ﬀ</w:t>
      </w:r>
      <w:r w:rsidRPr="00881D0D">
        <w:rPr>
          <w:rFonts w:ascii="Times New Roman" w:hAnsi="Times New Roman" w:cs="Times New Roman"/>
          <w:color w:val="000000" w:themeColor="text1"/>
          <w:sz w:val="24"/>
          <w:szCs w:val="24"/>
        </w:rPr>
        <w:t xml:space="preserve">ort to make traditionalist creed the standard statute all through the Islamic domain. It was amidst this contention that a researcher of Medina named Malik ibn Anas, who kicked the bucket in 796, made the primary abridgment out of Islamic law, the </w:t>
      </w:r>
      <w:proofErr w:type="spellStart"/>
      <w:r w:rsidRPr="00881D0D">
        <w:rPr>
          <w:rFonts w:ascii="Times New Roman" w:hAnsi="Times New Roman" w:cs="Times New Roman"/>
          <w:color w:val="000000" w:themeColor="text1"/>
          <w:sz w:val="24"/>
          <w:szCs w:val="24"/>
        </w:rPr>
        <w:t>Muwatta</w:t>
      </w:r>
      <w:proofErr w:type="spellEnd"/>
      <w:r w:rsidRPr="00881D0D">
        <w:rPr>
          <w:rFonts w:ascii="Times New Roman" w:hAnsi="Times New Roman" w:cs="Times New Roman"/>
          <w:color w:val="000000" w:themeColor="text1"/>
          <w:sz w:val="24"/>
          <w:szCs w:val="24"/>
        </w:rPr>
        <w:t xml:space="preserve">'. The </w:t>
      </w:r>
      <w:proofErr w:type="spellStart"/>
      <w:r w:rsidRPr="00881D0D">
        <w:rPr>
          <w:rFonts w:ascii="Times New Roman" w:hAnsi="Times New Roman" w:cs="Times New Roman"/>
          <w:color w:val="000000" w:themeColor="text1"/>
          <w:sz w:val="24"/>
          <w:szCs w:val="24"/>
        </w:rPr>
        <w:t>Muwatta</w:t>
      </w:r>
      <w:proofErr w:type="spellEnd"/>
      <w:r w:rsidRPr="00881D0D">
        <w:rPr>
          <w:rFonts w:ascii="Times New Roman" w:hAnsi="Times New Roman" w:cs="Times New Roman"/>
          <w:color w:val="000000" w:themeColor="text1"/>
          <w:sz w:val="24"/>
          <w:szCs w:val="24"/>
        </w:rPr>
        <w:t xml:space="preserve">' was minimal more than a manual of law that contained the known points of reference that Malik deciphered utilizing </w:t>
      </w:r>
      <w:proofErr w:type="spellStart"/>
      <w:r w:rsidRPr="00881D0D">
        <w:rPr>
          <w:rFonts w:ascii="Times New Roman" w:hAnsi="Times New Roman" w:cs="Times New Roman"/>
          <w:color w:val="000000" w:themeColor="text1"/>
          <w:sz w:val="24"/>
          <w:szCs w:val="24"/>
        </w:rPr>
        <w:t>ra'y</w:t>
      </w:r>
      <w:proofErr w:type="spellEnd"/>
      <w:r w:rsidRPr="00881D0D">
        <w:rPr>
          <w:rFonts w:ascii="Times New Roman" w:hAnsi="Times New Roman" w:cs="Times New Roman"/>
          <w:color w:val="000000" w:themeColor="text1"/>
          <w:sz w:val="24"/>
          <w:szCs w:val="24"/>
        </w:rPr>
        <w:t xml:space="preserve"> and the conventions of Medina. This was the establishment on which the first of the four prevailing schools of Islamic law the Maliki madhhab (or Medina School)- rested. (The other three schools were the </w:t>
      </w:r>
      <w:proofErr w:type="spellStart"/>
      <w:r w:rsidRPr="00881D0D">
        <w:rPr>
          <w:rFonts w:ascii="Times New Roman" w:hAnsi="Times New Roman" w:cs="Times New Roman"/>
          <w:color w:val="000000" w:themeColor="text1"/>
          <w:sz w:val="24"/>
          <w:szCs w:val="24"/>
        </w:rPr>
        <w:t>Shafi'i</w:t>
      </w:r>
      <w:proofErr w:type="spellEnd"/>
      <w:r w:rsidRPr="00881D0D">
        <w:rPr>
          <w:rFonts w:ascii="Times New Roman" w:hAnsi="Times New Roman" w:cs="Times New Roman"/>
          <w:color w:val="000000" w:themeColor="text1"/>
          <w:sz w:val="24"/>
          <w:szCs w:val="24"/>
        </w:rPr>
        <w:t xml:space="preserve">, Hanafi, and </w:t>
      </w:r>
      <w:proofErr w:type="spellStart"/>
      <w:r w:rsidRPr="00881D0D">
        <w:rPr>
          <w:rFonts w:ascii="Times New Roman" w:hAnsi="Times New Roman" w:cs="Times New Roman"/>
          <w:color w:val="000000" w:themeColor="text1"/>
          <w:sz w:val="24"/>
          <w:szCs w:val="24"/>
        </w:rPr>
        <w:t>Hanbali</w:t>
      </w:r>
      <w:proofErr w:type="spellEnd"/>
      <w:r w:rsidRPr="00881D0D">
        <w:rPr>
          <w:rFonts w:ascii="Times New Roman" w:hAnsi="Times New Roman" w:cs="Times New Roman"/>
          <w:color w:val="000000" w:themeColor="text1"/>
          <w:sz w:val="24"/>
          <w:szCs w:val="24"/>
        </w:rPr>
        <w:t xml:space="preserve">.) As Islam turned into </w:t>
      </w:r>
      <w:proofErr w:type="gramStart"/>
      <w:r w:rsidRPr="00881D0D">
        <w:rPr>
          <w:rFonts w:ascii="Times New Roman" w:hAnsi="Times New Roman" w:cs="Times New Roman"/>
          <w:color w:val="000000" w:themeColor="text1"/>
          <w:sz w:val="24"/>
          <w:szCs w:val="24"/>
        </w:rPr>
        <w:t>a</w:t>
      </w:r>
      <w:proofErr w:type="gramEnd"/>
      <w:r w:rsidRPr="00881D0D">
        <w:rPr>
          <w:rFonts w:ascii="Times New Roman" w:hAnsi="Times New Roman" w:cs="Times New Roman"/>
          <w:color w:val="000000" w:themeColor="text1"/>
          <w:sz w:val="24"/>
          <w:szCs w:val="24"/>
        </w:rPr>
        <w:t xml:space="preserve"> urban development over the span of its extension, this same marvel was reflected in the advancement of its statute. A large portion of the advancements in </w:t>
      </w:r>
      <w:r w:rsidRPr="00881D0D">
        <w:rPr>
          <w:rFonts w:ascii="Times New Roman" w:hAnsi="Times New Roman" w:cs="Times New Roman"/>
          <w:color w:val="000000" w:themeColor="text1"/>
          <w:sz w:val="24"/>
          <w:szCs w:val="24"/>
        </w:rPr>
        <w:lastRenderedPageBreak/>
        <w:t>Islamic law happened in urban settings. Thusly, sharia and its establishments, as they were framed and re-shaped, progressively reflected urban culture and sensibilities, in spite of some proceeding with impact of tribal conventions. The ramifications of this circumstance was that it would have been significantly more di</w:t>
      </w:r>
      <w:r w:rsidRPr="00881D0D">
        <w:rPr>
          <w:rFonts w:ascii="Cambria Math" w:hAnsi="Cambria Math" w:cs="Cambria Math"/>
          <w:color w:val="000000" w:themeColor="text1"/>
          <w:sz w:val="24"/>
          <w:szCs w:val="24"/>
        </w:rPr>
        <w:t>ﬃ</w:t>
      </w:r>
      <w:r w:rsidRPr="00881D0D">
        <w:rPr>
          <w:rFonts w:ascii="Times New Roman" w:hAnsi="Times New Roman" w:cs="Times New Roman"/>
          <w:color w:val="000000" w:themeColor="text1"/>
          <w:sz w:val="24"/>
          <w:szCs w:val="24"/>
        </w:rPr>
        <w:t>cult, if not unthinkable, for the caliphs to manage their complex, multi-social domains without the favorable circumstances o</w:t>
      </w:r>
      <w:r w:rsidRPr="00881D0D">
        <w:rPr>
          <w:rFonts w:ascii="Cambria Math" w:hAnsi="Cambria Math" w:cs="Cambria Math"/>
          <w:color w:val="000000" w:themeColor="text1"/>
          <w:sz w:val="24"/>
          <w:szCs w:val="24"/>
        </w:rPr>
        <w:t>ﬀ</w:t>
      </w:r>
      <w:r w:rsidRPr="00881D0D">
        <w:rPr>
          <w:rFonts w:ascii="Times New Roman" w:hAnsi="Times New Roman" w:cs="Times New Roman"/>
          <w:color w:val="000000" w:themeColor="text1"/>
          <w:sz w:val="24"/>
          <w:szCs w:val="24"/>
        </w:rPr>
        <w:t>ered by urban communities. It was urban areas that delivered the proficient and talented labor, the schools, mosques, interchanges, focuses of learning and preparing, organizations and different establishments fundamental for the creation and administration of domains. Societies combine in urban areas. In urban areas, researchers in many fields of learning accumulated, contemplated, looked into and tested, talked about, and proliferated and traded thoughts. It was in urban areas that the different Islamic schools of law were made.</w:t>
      </w:r>
    </w:p>
    <w:p w14:paraId="43B36500" w14:textId="77777777" w:rsidR="000701E6" w:rsidRPr="00881D0D" w:rsidRDefault="000701E6"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proofErr w:type="spellStart"/>
      <w:r w:rsidRPr="00881D0D">
        <w:rPr>
          <w:rFonts w:ascii="Times New Roman" w:hAnsi="Times New Roman" w:cs="Times New Roman"/>
          <w:color w:val="000000" w:themeColor="text1"/>
          <w:sz w:val="24"/>
          <w:szCs w:val="24"/>
        </w:rPr>
        <w:t>Shafi’i’s</w:t>
      </w:r>
      <w:proofErr w:type="spellEnd"/>
      <w:r w:rsidRPr="00881D0D">
        <w:rPr>
          <w:rFonts w:ascii="Times New Roman" w:hAnsi="Times New Roman" w:cs="Times New Roman"/>
          <w:color w:val="000000" w:themeColor="text1"/>
          <w:sz w:val="24"/>
          <w:szCs w:val="24"/>
        </w:rPr>
        <w:t xml:space="preserve"> Classical Paradigm of Sharia</w:t>
      </w:r>
    </w:p>
    <w:p w14:paraId="54368A2A"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It was in Cairo that </w:t>
      </w:r>
      <w:proofErr w:type="spellStart"/>
      <w:r w:rsidRPr="00881D0D">
        <w:rPr>
          <w:rFonts w:ascii="Times New Roman" w:hAnsi="Times New Roman" w:cs="Times New Roman"/>
          <w:color w:val="000000" w:themeColor="text1"/>
          <w:sz w:val="24"/>
          <w:szCs w:val="24"/>
        </w:rPr>
        <w:t>Shafi'i</w:t>
      </w:r>
      <w:proofErr w:type="spellEnd"/>
      <w:r w:rsidRPr="00881D0D">
        <w:rPr>
          <w:rFonts w:ascii="Times New Roman" w:hAnsi="Times New Roman" w:cs="Times New Roman"/>
          <w:color w:val="000000" w:themeColor="text1"/>
          <w:sz w:val="24"/>
          <w:szCs w:val="24"/>
        </w:rPr>
        <w:t xml:space="preserve"> planned the essential worldview for Islamic law in his original treatise (</w:t>
      </w:r>
      <w:proofErr w:type="spellStart"/>
      <w:r w:rsidRPr="00881D0D">
        <w:rPr>
          <w:rFonts w:ascii="Times New Roman" w:hAnsi="Times New Roman" w:cs="Times New Roman"/>
          <w:color w:val="000000" w:themeColor="text1"/>
          <w:sz w:val="24"/>
          <w:szCs w:val="24"/>
        </w:rPr>
        <w:t>risala</w:t>
      </w:r>
      <w:proofErr w:type="spellEnd"/>
      <w:r w:rsidRPr="00881D0D">
        <w:rPr>
          <w:rFonts w:ascii="Times New Roman" w:hAnsi="Times New Roman" w:cs="Times New Roman"/>
          <w:color w:val="000000" w:themeColor="text1"/>
          <w:sz w:val="24"/>
          <w:szCs w:val="24"/>
        </w:rPr>
        <w:t xml:space="preserve">) formed between the years 815 and 820, the time of his passing. </w:t>
      </w:r>
      <w:proofErr w:type="spellStart"/>
      <w:r w:rsidRPr="00881D0D">
        <w:rPr>
          <w:rFonts w:ascii="Times New Roman" w:hAnsi="Times New Roman" w:cs="Times New Roman"/>
          <w:color w:val="000000" w:themeColor="text1"/>
          <w:sz w:val="24"/>
          <w:szCs w:val="24"/>
        </w:rPr>
        <w:t>Shafi'i</w:t>
      </w:r>
      <w:proofErr w:type="spellEnd"/>
      <w:r w:rsidRPr="00881D0D">
        <w:rPr>
          <w:rFonts w:ascii="Times New Roman" w:hAnsi="Times New Roman" w:cs="Times New Roman"/>
          <w:color w:val="000000" w:themeColor="text1"/>
          <w:sz w:val="24"/>
          <w:szCs w:val="24"/>
        </w:rPr>
        <w:t xml:space="preserve"> came to be recognized as one of the best thinkers of Muslim statute for a few, the best among them, maybe to some extent since he asserted to follow his heredity back to the Prophet's family. The madhhab, or school of law, that drag his name turned out to be profoundly compelling. His point was to put a conclusion to what he saw as go amiss ways to deal with sharia with their subsequent impieties. His strategy was to build up a solitary adage as the definitive wellspring of law, in this way bri</w:t>
      </w:r>
      <w:r>
        <w:rPr>
          <w:rFonts w:ascii="Times New Roman" w:hAnsi="Times New Roman" w:cs="Times New Roman"/>
          <w:color w:val="000000" w:themeColor="text1"/>
          <w:sz w:val="24"/>
          <w:szCs w:val="24"/>
        </w:rPr>
        <w:t xml:space="preserve">nging together the law itself. </w:t>
      </w:r>
    </w:p>
    <w:p w14:paraId="4B5F4CF1"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He contended that total certain information of God's heavenly law comes only from the awesome disclosures given to Muhammad straightforwardly by God and that these are cherished in the Quran. Other than the Quran, that left just a single honest to goodness wellspring of law: the supernaturally motivated proclamations and solutions of the Prophet himself. Since Muhammad was the picked purveyor of God's assertion, his own particular words and activities were in this </w:t>
      </w:r>
      <w:r w:rsidRPr="00881D0D">
        <w:rPr>
          <w:rFonts w:ascii="Times New Roman" w:hAnsi="Times New Roman" w:cs="Times New Roman"/>
          <w:color w:val="000000" w:themeColor="text1"/>
          <w:sz w:val="24"/>
          <w:szCs w:val="24"/>
        </w:rPr>
        <w:lastRenderedPageBreak/>
        <w:t xml:space="preserve">way made dependable. Just he, consequently, could remain as the undeniable wellspring of law in matters that are not obviously elucidated in the Quran. </w:t>
      </w:r>
      <w:proofErr w:type="spellStart"/>
      <w:r w:rsidRPr="00881D0D">
        <w:rPr>
          <w:rFonts w:ascii="Times New Roman" w:hAnsi="Times New Roman" w:cs="Times New Roman"/>
          <w:color w:val="000000" w:themeColor="text1"/>
          <w:sz w:val="24"/>
          <w:szCs w:val="24"/>
        </w:rPr>
        <w:t>Shafi'i</w:t>
      </w:r>
      <w:proofErr w:type="spellEnd"/>
      <w:r w:rsidRPr="00881D0D">
        <w:rPr>
          <w:rFonts w:ascii="Times New Roman" w:hAnsi="Times New Roman" w:cs="Times New Roman"/>
          <w:color w:val="000000" w:themeColor="text1"/>
          <w:sz w:val="24"/>
          <w:szCs w:val="24"/>
        </w:rPr>
        <w:t xml:space="preserve"> trusted that dependable reports and conventions of the Prophet and solid reports of his direct the hadith and the </w:t>
      </w:r>
      <w:proofErr w:type="spellStart"/>
      <w:r w:rsidRPr="00881D0D">
        <w:rPr>
          <w:rFonts w:ascii="Times New Roman" w:hAnsi="Times New Roman" w:cs="Times New Roman"/>
          <w:color w:val="000000" w:themeColor="text1"/>
          <w:sz w:val="24"/>
          <w:szCs w:val="24"/>
        </w:rPr>
        <w:t>sunna</w:t>
      </w:r>
      <w:proofErr w:type="spellEnd"/>
      <w:r w:rsidRPr="00881D0D">
        <w:rPr>
          <w:rFonts w:ascii="Times New Roman" w:hAnsi="Times New Roman" w:cs="Times New Roman"/>
          <w:color w:val="000000" w:themeColor="text1"/>
          <w:sz w:val="24"/>
          <w:szCs w:val="24"/>
        </w:rPr>
        <w:t xml:space="preserve">-were, consistently, saturated with an indistinguishable emanation of godlikeness from Muhammad thus could be utilized to clarify or elucidate the Quran or be utilized as its helper as a wellspring of perfect law. Basically, </w:t>
      </w:r>
      <w:proofErr w:type="spellStart"/>
      <w:r w:rsidRPr="00881D0D">
        <w:rPr>
          <w:rFonts w:ascii="Times New Roman" w:hAnsi="Times New Roman" w:cs="Times New Roman"/>
          <w:color w:val="000000" w:themeColor="text1"/>
          <w:sz w:val="24"/>
          <w:szCs w:val="24"/>
        </w:rPr>
        <w:t>sunna</w:t>
      </w:r>
      <w:proofErr w:type="spellEnd"/>
      <w:r w:rsidRPr="00881D0D">
        <w:rPr>
          <w:rFonts w:ascii="Times New Roman" w:hAnsi="Times New Roman" w:cs="Times New Roman"/>
          <w:color w:val="000000" w:themeColor="text1"/>
          <w:sz w:val="24"/>
          <w:szCs w:val="24"/>
        </w:rPr>
        <w:t xml:space="preserve"> was set on a standard with the Quran in such manner. </w:t>
      </w:r>
    </w:p>
    <w:p w14:paraId="221791AB" w14:textId="77777777" w:rsidR="00881D0D" w:rsidRPr="00881D0D" w:rsidRDefault="005A5BCD" w:rsidP="005A5BCD">
      <w:pPr>
        <w:widowControl w:val="0"/>
        <w:tabs>
          <w:tab w:val="left" w:pos="2500"/>
        </w:tabs>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7D3C17F9" w14:textId="77777777" w:rsidR="00881D0D" w:rsidRPr="00881D0D" w:rsidRDefault="00881D0D"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proofErr w:type="spellStart"/>
      <w:r w:rsidRPr="00881D0D">
        <w:rPr>
          <w:rFonts w:ascii="Times New Roman" w:hAnsi="Times New Roman" w:cs="Times New Roman"/>
          <w:color w:val="000000" w:themeColor="text1"/>
          <w:sz w:val="24"/>
          <w:szCs w:val="24"/>
        </w:rPr>
        <w:t>Shafi'i</w:t>
      </w:r>
      <w:proofErr w:type="spellEnd"/>
      <w:r w:rsidRPr="00881D0D">
        <w:rPr>
          <w:rFonts w:ascii="Times New Roman" w:hAnsi="Times New Roman" w:cs="Times New Roman"/>
          <w:color w:val="000000" w:themeColor="text1"/>
          <w:sz w:val="24"/>
          <w:szCs w:val="24"/>
        </w:rPr>
        <w:t xml:space="preserve"> 's Legacy: New Concepts, New Schools of Law </w:t>
      </w:r>
    </w:p>
    <w:p w14:paraId="057096E8"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4B5A080A"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Responses to </w:t>
      </w:r>
      <w:proofErr w:type="spellStart"/>
      <w:r w:rsidRPr="00881D0D">
        <w:rPr>
          <w:rFonts w:ascii="Times New Roman" w:hAnsi="Times New Roman" w:cs="Times New Roman"/>
          <w:color w:val="000000" w:themeColor="text1"/>
          <w:sz w:val="24"/>
          <w:szCs w:val="24"/>
        </w:rPr>
        <w:t>Shafi'i's</w:t>
      </w:r>
      <w:proofErr w:type="spellEnd"/>
      <w:r w:rsidRPr="00881D0D">
        <w:rPr>
          <w:rFonts w:ascii="Times New Roman" w:hAnsi="Times New Roman" w:cs="Times New Roman"/>
          <w:color w:val="000000" w:themeColor="text1"/>
          <w:sz w:val="24"/>
          <w:szCs w:val="24"/>
        </w:rPr>
        <w:t xml:space="preserve"> tenet of the </w:t>
      </w:r>
      <w:proofErr w:type="spellStart"/>
      <w:r w:rsidRPr="00881D0D">
        <w:rPr>
          <w:rFonts w:ascii="Times New Roman" w:hAnsi="Times New Roman" w:cs="Times New Roman"/>
          <w:color w:val="000000" w:themeColor="text1"/>
          <w:sz w:val="24"/>
          <w:szCs w:val="24"/>
        </w:rPr>
        <w:t>sunna</w:t>
      </w:r>
      <w:proofErr w:type="spellEnd"/>
      <w:r w:rsidRPr="00881D0D">
        <w:rPr>
          <w:rFonts w:ascii="Times New Roman" w:hAnsi="Times New Roman" w:cs="Times New Roman"/>
          <w:color w:val="000000" w:themeColor="text1"/>
          <w:sz w:val="24"/>
          <w:szCs w:val="24"/>
        </w:rPr>
        <w:t xml:space="preserve"> rose in direct proportion to the spread of his impact. One of the most punctual of these reactions was the gathering and arrangement of hadith (customs and adages of the Prophet) joined by another assemblage of related writing worried with the chain of transmission (</w:t>
      </w:r>
      <w:proofErr w:type="spellStart"/>
      <w:r w:rsidRPr="00881D0D">
        <w:rPr>
          <w:rFonts w:ascii="Times New Roman" w:hAnsi="Times New Roman" w:cs="Times New Roman"/>
          <w:color w:val="000000" w:themeColor="text1"/>
          <w:sz w:val="24"/>
          <w:szCs w:val="24"/>
        </w:rPr>
        <w:t>isnad</w:t>
      </w:r>
      <w:proofErr w:type="spellEnd"/>
      <w:r w:rsidRPr="00881D0D">
        <w:rPr>
          <w:rFonts w:ascii="Times New Roman" w:hAnsi="Times New Roman" w:cs="Times New Roman"/>
          <w:color w:val="000000" w:themeColor="text1"/>
          <w:sz w:val="24"/>
          <w:szCs w:val="24"/>
        </w:rPr>
        <w:t xml:space="preserve">) of the hadith. The </w:t>
      </w:r>
      <w:proofErr w:type="spellStart"/>
      <w:r w:rsidRPr="00881D0D">
        <w:rPr>
          <w:rFonts w:ascii="Times New Roman" w:hAnsi="Times New Roman" w:cs="Times New Roman"/>
          <w:color w:val="000000" w:themeColor="text1"/>
          <w:sz w:val="24"/>
          <w:szCs w:val="24"/>
        </w:rPr>
        <w:t>isnad</w:t>
      </w:r>
      <w:proofErr w:type="spellEnd"/>
      <w:r w:rsidRPr="00881D0D">
        <w:rPr>
          <w:rFonts w:ascii="Times New Roman" w:hAnsi="Times New Roman" w:cs="Times New Roman"/>
          <w:color w:val="000000" w:themeColor="text1"/>
          <w:sz w:val="24"/>
          <w:szCs w:val="24"/>
        </w:rPr>
        <w:t xml:space="preserve"> decided the realness, and hence the quality, of a specific hadith and that, thusly, depended on the constancy of every individual transmitter or correspondent. The genuineness of a given hadith was dictated by how close it could be followed back to the season of Muhammad or to Muhammad himself. Unavoidably, this condition produced an inconceivable number of false hadith-maybe just around 20 percent of hadith are real. Numerous arrangements of hadith showed up, however just a couple were thought to be solid. Before the approach of </w:t>
      </w:r>
      <w:proofErr w:type="spellStart"/>
      <w:r w:rsidRPr="00881D0D">
        <w:rPr>
          <w:rFonts w:ascii="Times New Roman" w:hAnsi="Times New Roman" w:cs="Times New Roman"/>
          <w:color w:val="000000" w:themeColor="text1"/>
          <w:sz w:val="24"/>
          <w:szCs w:val="24"/>
        </w:rPr>
        <w:t>Shafi'i's</w:t>
      </w:r>
      <w:proofErr w:type="spellEnd"/>
      <w:r w:rsidRPr="00881D0D">
        <w:rPr>
          <w:rFonts w:ascii="Times New Roman" w:hAnsi="Times New Roman" w:cs="Times New Roman"/>
          <w:color w:val="000000" w:themeColor="text1"/>
          <w:sz w:val="24"/>
          <w:szCs w:val="24"/>
        </w:rPr>
        <w:t xml:space="preserve"> principle, two schools of law existed-the Maliki and Hanafi. At that point followers to </w:t>
      </w:r>
      <w:proofErr w:type="spellStart"/>
      <w:r w:rsidRPr="00881D0D">
        <w:rPr>
          <w:rFonts w:ascii="Times New Roman" w:hAnsi="Times New Roman" w:cs="Times New Roman"/>
          <w:color w:val="000000" w:themeColor="text1"/>
          <w:sz w:val="24"/>
          <w:szCs w:val="24"/>
        </w:rPr>
        <w:t>Shafi'i's</w:t>
      </w:r>
      <w:proofErr w:type="spellEnd"/>
      <w:r w:rsidRPr="00881D0D">
        <w:rPr>
          <w:rFonts w:ascii="Times New Roman" w:hAnsi="Times New Roman" w:cs="Times New Roman"/>
          <w:color w:val="000000" w:themeColor="text1"/>
          <w:sz w:val="24"/>
          <w:szCs w:val="24"/>
        </w:rPr>
        <w:t xml:space="preserve"> precepts, who were a minority among legitimate researchers, framed a third school. Be that as it may, </w:t>
      </w:r>
      <w:proofErr w:type="spellStart"/>
      <w:r w:rsidRPr="00881D0D">
        <w:rPr>
          <w:rFonts w:ascii="Times New Roman" w:hAnsi="Times New Roman" w:cs="Times New Roman"/>
          <w:color w:val="000000" w:themeColor="text1"/>
          <w:sz w:val="24"/>
          <w:szCs w:val="24"/>
        </w:rPr>
        <w:t>Shafi'i's</w:t>
      </w:r>
      <w:proofErr w:type="spellEnd"/>
      <w:r w:rsidRPr="00881D0D">
        <w:rPr>
          <w:rFonts w:ascii="Times New Roman" w:hAnsi="Times New Roman" w:cs="Times New Roman"/>
          <w:color w:val="000000" w:themeColor="text1"/>
          <w:sz w:val="24"/>
          <w:szCs w:val="24"/>
        </w:rPr>
        <w:t xml:space="preserve"> convention of legitimate solidarity in view of the specialist of the hadith and </w:t>
      </w:r>
      <w:proofErr w:type="spellStart"/>
      <w:r w:rsidRPr="00881D0D">
        <w:rPr>
          <w:rFonts w:ascii="Times New Roman" w:hAnsi="Times New Roman" w:cs="Times New Roman"/>
          <w:color w:val="000000" w:themeColor="text1"/>
          <w:sz w:val="24"/>
          <w:szCs w:val="24"/>
        </w:rPr>
        <w:t>sunna</w:t>
      </w:r>
      <w:proofErr w:type="spellEnd"/>
      <w:r w:rsidRPr="00881D0D">
        <w:rPr>
          <w:rFonts w:ascii="Times New Roman" w:hAnsi="Times New Roman" w:cs="Times New Roman"/>
          <w:color w:val="000000" w:themeColor="text1"/>
          <w:sz w:val="24"/>
          <w:szCs w:val="24"/>
        </w:rPr>
        <w:t xml:space="preserve"> incidentally created more assorted qualities than consistency. After the articulation of his precept and formation of his madhhab, two more schools of law appeared. Those schools, one established by Ahmad ibn </w:t>
      </w:r>
      <w:proofErr w:type="spellStart"/>
      <w:r w:rsidRPr="00881D0D">
        <w:rPr>
          <w:rFonts w:ascii="Times New Roman" w:hAnsi="Times New Roman" w:cs="Times New Roman"/>
          <w:color w:val="000000" w:themeColor="text1"/>
          <w:sz w:val="24"/>
          <w:szCs w:val="24"/>
        </w:rPr>
        <w:t>Hanbal</w:t>
      </w:r>
      <w:proofErr w:type="spellEnd"/>
      <w:r w:rsidRPr="00881D0D">
        <w:rPr>
          <w:rFonts w:ascii="Times New Roman" w:hAnsi="Times New Roman" w:cs="Times New Roman"/>
          <w:color w:val="000000" w:themeColor="text1"/>
          <w:sz w:val="24"/>
          <w:szCs w:val="24"/>
        </w:rPr>
        <w:t xml:space="preserve"> (d.855)- the </w:t>
      </w:r>
      <w:proofErr w:type="spellStart"/>
      <w:r w:rsidRPr="00881D0D">
        <w:rPr>
          <w:rFonts w:ascii="Times New Roman" w:hAnsi="Times New Roman" w:cs="Times New Roman"/>
          <w:color w:val="000000" w:themeColor="text1"/>
          <w:sz w:val="24"/>
          <w:szCs w:val="24"/>
        </w:rPr>
        <w:t>Hanbali</w:t>
      </w:r>
      <w:proofErr w:type="spellEnd"/>
      <w:r w:rsidRPr="00881D0D">
        <w:rPr>
          <w:rFonts w:ascii="Times New Roman" w:hAnsi="Times New Roman" w:cs="Times New Roman"/>
          <w:color w:val="000000" w:themeColor="text1"/>
          <w:sz w:val="24"/>
          <w:szCs w:val="24"/>
        </w:rPr>
        <w:t xml:space="preserve"> School-and the other by </w:t>
      </w:r>
      <w:proofErr w:type="spellStart"/>
      <w:r w:rsidRPr="00881D0D">
        <w:rPr>
          <w:rFonts w:ascii="Times New Roman" w:hAnsi="Times New Roman" w:cs="Times New Roman"/>
          <w:color w:val="000000" w:themeColor="text1"/>
          <w:sz w:val="24"/>
          <w:szCs w:val="24"/>
        </w:rPr>
        <w:t>Dawud</w:t>
      </w:r>
      <w:proofErr w:type="spellEnd"/>
      <w:r w:rsidRPr="00881D0D">
        <w:rPr>
          <w:rFonts w:ascii="Times New Roman" w:hAnsi="Times New Roman" w:cs="Times New Roman"/>
          <w:color w:val="000000" w:themeColor="text1"/>
          <w:sz w:val="24"/>
          <w:szCs w:val="24"/>
        </w:rPr>
        <w:t xml:space="preserve"> ibn </w:t>
      </w:r>
      <w:proofErr w:type="spellStart"/>
      <w:r w:rsidRPr="00881D0D">
        <w:rPr>
          <w:rFonts w:ascii="Times New Roman" w:hAnsi="Times New Roman" w:cs="Times New Roman"/>
          <w:color w:val="000000" w:themeColor="text1"/>
          <w:sz w:val="24"/>
          <w:szCs w:val="24"/>
        </w:rPr>
        <w:t>Khalaf</w:t>
      </w:r>
      <w:proofErr w:type="spellEnd"/>
      <w:r w:rsidRPr="00881D0D">
        <w:rPr>
          <w:rFonts w:ascii="Times New Roman" w:hAnsi="Times New Roman" w:cs="Times New Roman"/>
          <w:color w:val="000000" w:themeColor="text1"/>
          <w:sz w:val="24"/>
          <w:szCs w:val="24"/>
        </w:rPr>
        <w:t xml:space="preserve"> (d.883)- the </w:t>
      </w:r>
      <w:proofErr w:type="spellStart"/>
      <w:r w:rsidRPr="00881D0D">
        <w:rPr>
          <w:rFonts w:ascii="Times New Roman" w:hAnsi="Times New Roman" w:cs="Times New Roman"/>
          <w:color w:val="000000" w:themeColor="text1"/>
          <w:sz w:val="24"/>
          <w:szCs w:val="24"/>
        </w:rPr>
        <w:t>Zahiri</w:t>
      </w:r>
      <w:proofErr w:type="spellEnd"/>
      <w:r w:rsidRPr="00881D0D">
        <w:rPr>
          <w:rFonts w:ascii="Times New Roman" w:hAnsi="Times New Roman" w:cs="Times New Roman"/>
          <w:color w:val="000000" w:themeColor="text1"/>
          <w:sz w:val="24"/>
          <w:szCs w:val="24"/>
        </w:rPr>
        <w:t xml:space="preserve"> School-were significantly more determined in </w:t>
      </w:r>
      <w:r w:rsidRPr="00881D0D">
        <w:rPr>
          <w:rFonts w:ascii="Times New Roman" w:hAnsi="Times New Roman" w:cs="Times New Roman"/>
          <w:color w:val="000000" w:themeColor="text1"/>
          <w:sz w:val="24"/>
          <w:szCs w:val="24"/>
        </w:rPr>
        <w:lastRenderedPageBreak/>
        <w:t>their dismissal of any human thinking whatever, including thinking by similarity (</w:t>
      </w:r>
      <w:proofErr w:type="spellStart"/>
      <w:r w:rsidRPr="00881D0D">
        <w:rPr>
          <w:rFonts w:ascii="Times New Roman" w:hAnsi="Times New Roman" w:cs="Times New Roman"/>
          <w:color w:val="000000" w:themeColor="text1"/>
          <w:sz w:val="24"/>
          <w:szCs w:val="24"/>
        </w:rPr>
        <w:t>qiyas</w:t>
      </w:r>
      <w:proofErr w:type="spellEnd"/>
      <w:r w:rsidRPr="00881D0D">
        <w:rPr>
          <w:rFonts w:ascii="Times New Roman" w:hAnsi="Times New Roman" w:cs="Times New Roman"/>
          <w:color w:val="000000" w:themeColor="text1"/>
          <w:sz w:val="24"/>
          <w:szCs w:val="24"/>
        </w:rPr>
        <w:t xml:space="preserve">). They embraced the conviction that each legitimate observing must be established solely in the Quran and </w:t>
      </w:r>
      <w:proofErr w:type="spellStart"/>
      <w:r w:rsidRPr="00881D0D">
        <w:rPr>
          <w:rFonts w:ascii="Times New Roman" w:hAnsi="Times New Roman" w:cs="Times New Roman"/>
          <w:color w:val="000000" w:themeColor="text1"/>
          <w:sz w:val="24"/>
          <w:szCs w:val="24"/>
        </w:rPr>
        <w:t>sunna</w:t>
      </w:r>
      <w:proofErr w:type="spellEnd"/>
      <w:r w:rsidRPr="00881D0D">
        <w:rPr>
          <w:rFonts w:ascii="Times New Roman" w:hAnsi="Times New Roman" w:cs="Times New Roman"/>
          <w:color w:val="000000" w:themeColor="text1"/>
          <w:sz w:val="24"/>
          <w:szCs w:val="24"/>
        </w:rPr>
        <w:t>, and in their exacting and clear significance (</w:t>
      </w:r>
      <w:proofErr w:type="spellStart"/>
      <w:r w:rsidRPr="00881D0D">
        <w:rPr>
          <w:rFonts w:ascii="Times New Roman" w:hAnsi="Times New Roman" w:cs="Times New Roman"/>
          <w:color w:val="000000" w:themeColor="text1"/>
          <w:sz w:val="24"/>
          <w:szCs w:val="24"/>
        </w:rPr>
        <w:t>zahir</w:t>
      </w:r>
      <w:proofErr w:type="spellEnd"/>
      <w:r w:rsidRPr="00881D0D">
        <w:rPr>
          <w:rFonts w:ascii="Times New Roman" w:hAnsi="Times New Roman" w:cs="Times New Roman"/>
          <w:color w:val="000000" w:themeColor="text1"/>
          <w:sz w:val="24"/>
          <w:szCs w:val="24"/>
        </w:rPr>
        <w:t xml:space="preserve">). Ibn </w:t>
      </w:r>
      <w:proofErr w:type="spellStart"/>
      <w:r w:rsidRPr="00881D0D">
        <w:rPr>
          <w:rFonts w:ascii="Times New Roman" w:hAnsi="Times New Roman" w:cs="Times New Roman"/>
          <w:color w:val="000000" w:themeColor="text1"/>
          <w:sz w:val="24"/>
          <w:szCs w:val="24"/>
        </w:rPr>
        <w:t>Hanbal</w:t>
      </w:r>
      <w:proofErr w:type="spellEnd"/>
      <w:r w:rsidRPr="00881D0D">
        <w:rPr>
          <w:rFonts w:ascii="Times New Roman" w:hAnsi="Times New Roman" w:cs="Times New Roman"/>
          <w:color w:val="000000" w:themeColor="text1"/>
          <w:sz w:val="24"/>
          <w:szCs w:val="24"/>
        </w:rPr>
        <w:t xml:space="preserve"> gathered 80,000 </w:t>
      </w:r>
      <w:r>
        <w:rPr>
          <w:rFonts w:ascii="Times New Roman" w:hAnsi="Times New Roman" w:cs="Times New Roman"/>
          <w:color w:val="000000" w:themeColor="text1"/>
          <w:sz w:val="24"/>
          <w:szCs w:val="24"/>
        </w:rPr>
        <w:t xml:space="preserve">hadith in his </w:t>
      </w:r>
      <w:proofErr w:type="spellStart"/>
      <w:r>
        <w:rPr>
          <w:rFonts w:ascii="Times New Roman" w:hAnsi="Times New Roman" w:cs="Times New Roman"/>
          <w:color w:val="000000" w:themeColor="text1"/>
          <w:sz w:val="24"/>
          <w:szCs w:val="24"/>
        </w:rPr>
        <w:t>Musnad</w:t>
      </w:r>
      <w:proofErr w:type="spellEnd"/>
      <w:r>
        <w:rPr>
          <w:rFonts w:ascii="Times New Roman" w:hAnsi="Times New Roman" w:cs="Times New Roman"/>
          <w:color w:val="000000" w:themeColor="text1"/>
          <w:sz w:val="24"/>
          <w:szCs w:val="24"/>
        </w:rPr>
        <w:t xml:space="preserve"> (manual). </w:t>
      </w:r>
    </w:p>
    <w:p w14:paraId="57F34597"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In this specific situation, it is valuable to call attention to that the Hanafi school of law was for the most part favored by most Muslim rulers, especially the Ottoman sultans who embraced that madhhab as the Empire's overwhelming assemblage of law on the grounds that the Hanafi arrangement of law tended to give them more prominent breathing space in applying their power. This quality was inserted in the Hanafi treatment of human judgment (ijtihad). As opposed to demanding inflexible utilization of relationship, Hanafi legal scholars allowed unassuming flexibility in the utilization of human thinking or judgment in the elucidation of the Quran and the use of sharia. The Issues of Divine Perfection, Reason, and Consensus in Islamic Law The previously mentioned disjunction between the articulate flawlessness of God's affirmations and the defective capacity of the human personality dependably to get a handle on their actual importance with conviction conveyed to the bleeding edge the issue of autonomous human thinking (ijtihad). Definitely, no single doctrinal recipe, for example, </w:t>
      </w:r>
      <w:proofErr w:type="spellStart"/>
      <w:r w:rsidRPr="00881D0D">
        <w:rPr>
          <w:rFonts w:ascii="Times New Roman" w:hAnsi="Times New Roman" w:cs="Times New Roman"/>
          <w:color w:val="000000" w:themeColor="text1"/>
          <w:sz w:val="24"/>
          <w:szCs w:val="24"/>
        </w:rPr>
        <w:t>Shafi'i's</w:t>
      </w:r>
      <w:proofErr w:type="spellEnd"/>
      <w:r w:rsidRPr="00881D0D">
        <w:rPr>
          <w:rFonts w:ascii="Times New Roman" w:hAnsi="Times New Roman" w:cs="Times New Roman"/>
          <w:color w:val="000000" w:themeColor="text1"/>
          <w:sz w:val="24"/>
          <w:szCs w:val="24"/>
        </w:rPr>
        <w:t xml:space="preserve"> could remain the standard for long, owing mostly to the need of applying sharia crosswise over generally arranged grounds with variegated social and religious conventions that had been Islamicized with different degrees of achievement.</w:t>
      </w:r>
    </w:p>
    <w:p w14:paraId="2AC1A984"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629109DD" w14:textId="77777777" w:rsidR="000701E6" w:rsidRPr="00881D0D" w:rsidRDefault="000701E6"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Sharia and Shi’ism</w:t>
      </w:r>
    </w:p>
    <w:p w14:paraId="7134461D" w14:textId="77777777" w:rsidR="000701E6" w:rsidRPr="00881D0D" w:rsidRDefault="000701E6"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7D72B6C6"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As beforehand demonstrated, not long after </w:t>
      </w:r>
      <w:proofErr w:type="gramStart"/>
      <w:r w:rsidRPr="00881D0D">
        <w:rPr>
          <w:rFonts w:ascii="Times New Roman" w:hAnsi="Times New Roman" w:cs="Times New Roman"/>
          <w:color w:val="000000" w:themeColor="text1"/>
          <w:sz w:val="24"/>
          <w:szCs w:val="24"/>
        </w:rPr>
        <w:t>Muhammad's ,</w:t>
      </w:r>
      <w:proofErr w:type="gramEnd"/>
      <w:r w:rsidRPr="00881D0D">
        <w:rPr>
          <w:rFonts w:ascii="Times New Roman" w:hAnsi="Times New Roman" w:cs="Times New Roman"/>
          <w:color w:val="000000" w:themeColor="text1"/>
          <w:sz w:val="24"/>
          <w:szCs w:val="24"/>
        </w:rPr>
        <w:t xml:space="preserve"> Islam experienced critical gaps in its nation over the issue of political expert. The larger part </w:t>
      </w:r>
      <w:proofErr w:type="spellStart"/>
      <w:r w:rsidRPr="00881D0D">
        <w:rPr>
          <w:rFonts w:ascii="Times New Roman" w:hAnsi="Times New Roman" w:cs="Times New Roman"/>
          <w:color w:val="000000" w:themeColor="text1"/>
          <w:sz w:val="24"/>
          <w:szCs w:val="24"/>
        </w:rPr>
        <w:t>sunnis</w:t>
      </w:r>
      <w:proofErr w:type="spellEnd"/>
      <w:r w:rsidRPr="00881D0D">
        <w:rPr>
          <w:rFonts w:ascii="Times New Roman" w:hAnsi="Times New Roman" w:cs="Times New Roman"/>
          <w:color w:val="000000" w:themeColor="text1"/>
          <w:sz w:val="24"/>
          <w:szCs w:val="24"/>
        </w:rPr>
        <w:t xml:space="preserve"> trusted that power go to those caliphs who were mates of the Prophet and chose from the authority of the Quraysh, the Prophet's tribe. </w:t>
      </w:r>
      <w:r w:rsidRPr="00881D0D">
        <w:rPr>
          <w:rFonts w:ascii="Times New Roman" w:hAnsi="Times New Roman" w:cs="Times New Roman"/>
          <w:color w:val="000000" w:themeColor="text1"/>
          <w:sz w:val="24"/>
          <w:szCs w:val="24"/>
        </w:rPr>
        <w:lastRenderedPageBreak/>
        <w:t xml:space="preserve">In any case, others, the individuals who turned into the </w:t>
      </w:r>
      <w:proofErr w:type="spellStart"/>
      <w:r w:rsidRPr="00881D0D">
        <w:rPr>
          <w:rFonts w:ascii="Times New Roman" w:hAnsi="Times New Roman" w:cs="Times New Roman"/>
          <w:color w:val="000000" w:themeColor="text1"/>
          <w:sz w:val="24"/>
          <w:szCs w:val="24"/>
        </w:rPr>
        <w:t>shi'a</w:t>
      </w:r>
      <w:proofErr w:type="spellEnd"/>
      <w:r w:rsidRPr="00881D0D">
        <w:rPr>
          <w:rFonts w:ascii="Times New Roman" w:hAnsi="Times New Roman" w:cs="Times New Roman"/>
          <w:color w:val="000000" w:themeColor="text1"/>
          <w:sz w:val="24"/>
          <w:szCs w:val="24"/>
        </w:rPr>
        <w:t xml:space="preserve"> Muslims, demanded that 'Ali, Muhammad's nephew and child in-law, was the legitimate caliph and that </w:t>
      </w:r>
      <w:proofErr w:type="spellStart"/>
      <w:r w:rsidRPr="00881D0D">
        <w:rPr>
          <w:rFonts w:ascii="Times New Roman" w:hAnsi="Times New Roman" w:cs="Times New Roman"/>
          <w:color w:val="000000" w:themeColor="text1"/>
          <w:sz w:val="24"/>
          <w:szCs w:val="24"/>
        </w:rPr>
        <w:t>rulership</w:t>
      </w:r>
      <w:proofErr w:type="spellEnd"/>
      <w:r w:rsidRPr="00881D0D">
        <w:rPr>
          <w:rFonts w:ascii="Times New Roman" w:hAnsi="Times New Roman" w:cs="Times New Roman"/>
          <w:color w:val="000000" w:themeColor="text1"/>
          <w:sz w:val="24"/>
          <w:szCs w:val="24"/>
        </w:rPr>
        <w:t xml:space="preserve"> ought to go after 'Ali to the youngsters conceived of his better half Fatima, the Prophet's girl. Shi'is trusted that 'Ali's and Fatima's immediate family relationship to Muhammad built up the main legitimate line of progression. Those </w:t>
      </w:r>
      <w:proofErr w:type="spellStart"/>
      <w:r w:rsidRPr="00881D0D">
        <w:rPr>
          <w:rFonts w:ascii="Times New Roman" w:hAnsi="Times New Roman" w:cs="Times New Roman"/>
          <w:color w:val="000000" w:themeColor="text1"/>
          <w:sz w:val="24"/>
          <w:szCs w:val="24"/>
        </w:rPr>
        <w:t>shi'i</w:t>
      </w:r>
      <w:proofErr w:type="spellEnd"/>
      <w:r w:rsidRPr="00881D0D">
        <w:rPr>
          <w:rFonts w:ascii="Times New Roman" w:hAnsi="Times New Roman" w:cs="Times New Roman"/>
          <w:color w:val="000000" w:themeColor="text1"/>
          <w:sz w:val="24"/>
          <w:szCs w:val="24"/>
        </w:rPr>
        <w:t xml:space="preserve"> imams (pioneers of the group) plunged from the union of 'Ali and Fatima were additionally thought to be dropped from the Prophet. Incorporated into the conviction of this specific inherited transmission of specialist was divine motivation that, thusly, was thought to supply the imam</w:t>
      </w:r>
      <w:r>
        <w:rPr>
          <w:rFonts w:ascii="Times New Roman" w:hAnsi="Times New Roman" w:cs="Times New Roman"/>
          <w:color w:val="000000" w:themeColor="text1"/>
          <w:sz w:val="24"/>
          <w:szCs w:val="24"/>
        </w:rPr>
        <w:t xml:space="preserve">s with power by awesome right. </w:t>
      </w:r>
    </w:p>
    <w:p w14:paraId="34DACE07"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Shi'ism in the long run isolated into three groups, the </w:t>
      </w:r>
      <w:proofErr w:type="spellStart"/>
      <w:r w:rsidRPr="00881D0D">
        <w:rPr>
          <w:rFonts w:ascii="Times New Roman" w:hAnsi="Times New Roman" w:cs="Times New Roman"/>
          <w:color w:val="000000" w:themeColor="text1"/>
          <w:sz w:val="24"/>
          <w:szCs w:val="24"/>
        </w:rPr>
        <w:t>Zaidis</w:t>
      </w:r>
      <w:proofErr w:type="spellEnd"/>
      <w:r w:rsidRPr="00881D0D">
        <w:rPr>
          <w:rFonts w:ascii="Times New Roman" w:hAnsi="Times New Roman" w:cs="Times New Roman"/>
          <w:color w:val="000000" w:themeColor="text1"/>
          <w:sz w:val="24"/>
          <w:szCs w:val="24"/>
        </w:rPr>
        <w:t xml:space="preserve"> (the littlest gathering, found predominantly in Yemen), the </w:t>
      </w:r>
      <w:proofErr w:type="spellStart"/>
      <w:r w:rsidRPr="00881D0D">
        <w:rPr>
          <w:rFonts w:ascii="Times New Roman" w:hAnsi="Times New Roman" w:cs="Times New Roman"/>
          <w:color w:val="000000" w:themeColor="text1"/>
          <w:sz w:val="24"/>
          <w:szCs w:val="24"/>
        </w:rPr>
        <w:t>Ismailis</w:t>
      </w:r>
      <w:proofErr w:type="spellEnd"/>
      <w:r w:rsidRPr="00881D0D">
        <w:rPr>
          <w:rFonts w:ascii="Times New Roman" w:hAnsi="Times New Roman" w:cs="Times New Roman"/>
          <w:color w:val="000000" w:themeColor="text1"/>
          <w:sz w:val="24"/>
          <w:szCs w:val="24"/>
        </w:rPr>
        <w:t xml:space="preserve"> (who perceive the administration of the Agha Khan and are discovered fundamentally in Pakistan, India, and East Africa), and the </w:t>
      </w:r>
      <w:proofErr w:type="spellStart"/>
      <w:r w:rsidRPr="00881D0D">
        <w:rPr>
          <w:rFonts w:ascii="Times New Roman" w:hAnsi="Times New Roman" w:cs="Times New Roman"/>
          <w:color w:val="000000" w:themeColor="text1"/>
          <w:sz w:val="24"/>
          <w:szCs w:val="24"/>
        </w:rPr>
        <w:t>Ithna</w:t>
      </w:r>
      <w:proofErr w:type="spellEnd"/>
      <w:r w:rsidRPr="00881D0D">
        <w:rPr>
          <w:rFonts w:ascii="Times New Roman" w:hAnsi="Times New Roman" w:cs="Times New Roman"/>
          <w:color w:val="000000" w:themeColor="text1"/>
          <w:sz w:val="24"/>
          <w:szCs w:val="24"/>
        </w:rPr>
        <w:t xml:space="preserve"> '</w:t>
      </w:r>
      <w:proofErr w:type="spellStart"/>
      <w:r w:rsidRPr="00881D0D">
        <w:rPr>
          <w:rFonts w:ascii="Times New Roman" w:hAnsi="Times New Roman" w:cs="Times New Roman"/>
          <w:color w:val="000000" w:themeColor="text1"/>
          <w:sz w:val="24"/>
          <w:szCs w:val="24"/>
        </w:rPr>
        <w:t>Asharis</w:t>
      </w:r>
      <w:proofErr w:type="spellEnd"/>
      <w:r w:rsidRPr="00881D0D">
        <w:rPr>
          <w:rFonts w:ascii="Times New Roman" w:hAnsi="Times New Roman" w:cs="Times New Roman"/>
          <w:color w:val="000000" w:themeColor="text1"/>
          <w:sz w:val="24"/>
          <w:szCs w:val="24"/>
        </w:rPr>
        <w:t xml:space="preserve">, or </w:t>
      </w:r>
      <w:proofErr w:type="spellStart"/>
      <w:r w:rsidRPr="00881D0D">
        <w:rPr>
          <w:rFonts w:ascii="Times New Roman" w:hAnsi="Times New Roman" w:cs="Times New Roman"/>
          <w:color w:val="000000" w:themeColor="text1"/>
          <w:sz w:val="24"/>
          <w:szCs w:val="24"/>
        </w:rPr>
        <w:t>Twelvers</w:t>
      </w:r>
      <w:proofErr w:type="spellEnd"/>
      <w:r w:rsidRPr="00881D0D">
        <w:rPr>
          <w:rFonts w:ascii="Times New Roman" w:hAnsi="Times New Roman" w:cs="Times New Roman"/>
          <w:color w:val="000000" w:themeColor="text1"/>
          <w:sz w:val="24"/>
          <w:szCs w:val="24"/>
        </w:rPr>
        <w:t xml:space="preserve"> (speaking to the colossal dominant part of </w:t>
      </w:r>
      <w:proofErr w:type="spellStart"/>
      <w:r w:rsidRPr="00881D0D">
        <w:rPr>
          <w:rFonts w:ascii="Times New Roman" w:hAnsi="Times New Roman" w:cs="Times New Roman"/>
          <w:color w:val="000000" w:themeColor="text1"/>
          <w:sz w:val="24"/>
          <w:szCs w:val="24"/>
        </w:rPr>
        <w:t>shi'is</w:t>
      </w:r>
      <w:proofErr w:type="spellEnd"/>
      <w:r w:rsidRPr="00881D0D">
        <w:rPr>
          <w:rFonts w:ascii="Times New Roman" w:hAnsi="Times New Roman" w:cs="Times New Roman"/>
          <w:color w:val="000000" w:themeColor="text1"/>
          <w:sz w:val="24"/>
          <w:szCs w:val="24"/>
        </w:rPr>
        <w:t xml:space="preserve"> who are packed essentially in Iran and Iraq). Every faction conceived its own rendition of sharia. The </w:t>
      </w:r>
      <w:proofErr w:type="spellStart"/>
      <w:r w:rsidRPr="00881D0D">
        <w:rPr>
          <w:rFonts w:ascii="Times New Roman" w:hAnsi="Times New Roman" w:cs="Times New Roman"/>
          <w:color w:val="000000" w:themeColor="text1"/>
          <w:sz w:val="24"/>
          <w:szCs w:val="24"/>
        </w:rPr>
        <w:t>Ithna</w:t>
      </w:r>
      <w:proofErr w:type="spellEnd"/>
      <w:r w:rsidRPr="00881D0D">
        <w:rPr>
          <w:rFonts w:ascii="Times New Roman" w:hAnsi="Times New Roman" w:cs="Times New Roman"/>
          <w:color w:val="000000" w:themeColor="text1"/>
          <w:sz w:val="24"/>
          <w:szCs w:val="24"/>
        </w:rPr>
        <w:t xml:space="preserve"> '</w:t>
      </w:r>
      <w:proofErr w:type="spellStart"/>
      <w:r w:rsidRPr="00881D0D">
        <w:rPr>
          <w:rFonts w:ascii="Times New Roman" w:hAnsi="Times New Roman" w:cs="Times New Roman"/>
          <w:color w:val="000000" w:themeColor="text1"/>
          <w:sz w:val="24"/>
          <w:szCs w:val="24"/>
        </w:rPr>
        <w:t>Asharis</w:t>
      </w:r>
      <w:proofErr w:type="spellEnd"/>
      <w:r w:rsidRPr="00881D0D">
        <w:rPr>
          <w:rFonts w:ascii="Times New Roman" w:hAnsi="Times New Roman" w:cs="Times New Roman"/>
          <w:color w:val="000000" w:themeColor="text1"/>
          <w:sz w:val="24"/>
          <w:szCs w:val="24"/>
        </w:rPr>
        <w:t xml:space="preserve"> are alleged on the grounds that they trust that the Twelfth Imam wound up plainly mysterious, i.e., turned into the concealed imam who will one day come back to set up a perfectly perfect blessed initiative. Albeit Twelver </w:t>
      </w:r>
      <w:proofErr w:type="spellStart"/>
      <w:r w:rsidRPr="00881D0D">
        <w:rPr>
          <w:rFonts w:ascii="Times New Roman" w:hAnsi="Times New Roman" w:cs="Times New Roman"/>
          <w:color w:val="000000" w:themeColor="text1"/>
          <w:sz w:val="24"/>
          <w:szCs w:val="24"/>
        </w:rPr>
        <w:t>shi'is</w:t>
      </w:r>
      <w:proofErr w:type="spellEnd"/>
      <w:r w:rsidRPr="00881D0D">
        <w:rPr>
          <w:rFonts w:ascii="Times New Roman" w:hAnsi="Times New Roman" w:cs="Times New Roman"/>
          <w:color w:val="000000" w:themeColor="text1"/>
          <w:sz w:val="24"/>
          <w:szCs w:val="24"/>
        </w:rPr>
        <w:t xml:space="preserve"> impart to </w:t>
      </w:r>
      <w:proofErr w:type="spellStart"/>
      <w:r w:rsidRPr="00881D0D">
        <w:rPr>
          <w:rFonts w:ascii="Times New Roman" w:hAnsi="Times New Roman" w:cs="Times New Roman"/>
          <w:color w:val="000000" w:themeColor="text1"/>
          <w:sz w:val="24"/>
          <w:szCs w:val="24"/>
        </w:rPr>
        <w:t>sunnis</w:t>
      </w:r>
      <w:proofErr w:type="spellEnd"/>
      <w:r w:rsidRPr="00881D0D">
        <w:rPr>
          <w:rFonts w:ascii="Times New Roman" w:hAnsi="Times New Roman" w:cs="Times New Roman"/>
          <w:color w:val="000000" w:themeColor="text1"/>
          <w:sz w:val="24"/>
          <w:szCs w:val="24"/>
        </w:rPr>
        <w:t xml:space="preserve"> the essential idea that the Quran and the </w:t>
      </w:r>
      <w:proofErr w:type="spellStart"/>
      <w:r w:rsidRPr="00881D0D">
        <w:rPr>
          <w:rFonts w:ascii="Times New Roman" w:hAnsi="Times New Roman" w:cs="Times New Roman"/>
          <w:color w:val="000000" w:themeColor="text1"/>
          <w:sz w:val="24"/>
          <w:szCs w:val="24"/>
        </w:rPr>
        <w:t>sunna</w:t>
      </w:r>
      <w:proofErr w:type="spellEnd"/>
      <w:r w:rsidRPr="00881D0D">
        <w:rPr>
          <w:rFonts w:ascii="Times New Roman" w:hAnsi="Times New Roman" w:cs="Times New Roman"/>
          <w:color w:val="000000" w:themeColor="text1"/>
          <w:sz w:val="24"/>
          <w:szCs w:val="24"/>
        </w:rPr>
        <w:t xml:space="preserve"> constitute the major wellspring of awesome disclosure, the </w:t>
      </w:r>
      <w:proofErr w:type="spellStart"/>
      <w:r w:rsidRPr="00881D0D">
        <w:rPr>
          <w:rFonts w:ascii="Times New Roman" w:hAnsi="Times New Roman" w:cs="Times New Roman"/>
          <w:color w:val="000000" w:themeColor="text1"/>
          <w:sz w:val="24"/>
          <w:szCs w:val="24"/>
        </w:rPr>
        <w:t>Twelvers</w:t>
      </w:r>
      <w:proofErr w:type="spellEnd"/>
      <w:r w:rsidRPr="00881D0D">
        <w:rPr>
          <w:rFonts w:ascii="Times New Roman" w:hAnsi="Times New Roman" w:cs="Times New Roman"/>
          <w:color w:val="000000" w:themeColor="text1"/>
          <w:sz w:val="24"/>
          <w:szCs w:val="24"/>
        </w:rPr>
        <w:t xml:space="preserve"> saturate sharia with different attributes that pointedly recognize it</w:t>
      </w:r>
      <w:r>
        <w:rPr>
          <w:rFonts w:ascii="Times New Roman" w:hAnsi="Times New Roman" w:cs="Times New Roman"/>
          <w:color w:val="000000" w:themeColor="text1"/>
          <w:sz w:val="24"/>
          <w:szCs w:val="24"/>
        </w:rPr>
        <w:t xml:space="preserve"> from </w:t>
      </w:r>
      <w:proofErr w:type="spellStart"/>
      <w:r>
        <w:rPr>
          <w:rFonts w:ascii="Times New Roman" w:hAnsi="Times New Roman" w:cs="Times New Roman"/>
          <w:color w:val="000000" w:themeColor="text1"/>
          <w:sz w:val="24"/>
          <w:szCs w:val="24"/>
        </w:rPr>
        <w:t>sunni</w:t>
      </w:r>
      <w:proofErr w:type="spellEnd"/>
      <w:r>
        <w:rPr>
          <w:rFonts w:ascii="Times New Roman" w:hAnsi="Times New Roman" w:cs="Times New Roman"/>
          <w:color w:val="000000" w:themeColor="text1"/>
          <w:sz w:val="24"/>
          <w:szCs w:val="24"/>
        </w:rPr>
        <w:t xml:space="preserve"> impression of law. </w:t>
      </w:r>
    </w:p>
    <w:p w14:paraId="491EC560" w14:textId="77777777" w:rsidR="00881D0D" w:rsidRPr="00881D0D" w:rsidRDefault="00881D0D"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Sharia and Leaders</w:t>
      </w:r>
      <w:r>
        <w:rPr>
          <w:rFonts w:ascii="Times New Roman" w:hAnsi="Times New Roman" w:cs="Times New Roman"/>
          <w:color w:val="000000" w:themeColor="text1"/>
          <w:sz w:val="24"/>
          <w:szCs w:val="24"/>
        </w:rPr>
        <w:t xml:space="preserve">hip of the Muslim Polity/State </w:t>
      </w:r>
    </w:p>
    <w:p w14:paraId="3C86BDC1"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Different di</w:t>
      </w:r>
      <w:r w:rsidRPr="00881D0D">
        <w:rPr>
          <w:rFonts w:ascii="Cambria Math" w:hAnsi="Cambria Math" w:cs="Cambria Math"/>
          <w:color w:val="000000" w:themeColor="text1"/>
          <w:sz w:val="24"/>
          <w:szCs w:val="24"/>
        </w:rPr>
        <w:t>ﬀ</w:t>
      </w:r>
      <w:r w:rsidRPr="00881D0D">
        <w:rPr>
          <w:rFonts w:ascii="Times New Roman" w:hAnsi="Times New Roman" w:cs="Times New Roman"/>
          <w:color w:val="000000" w:themeColor="text1"/>
          <w:sz w:val="24"/>
          <w:szCs w:val="24"/>
        </w:rPr>
        <w:t xml:space="preserve">erences amongst </w:t>
      </w:r>
      <w:proofErr w:type="spellStart"/>
      <w:r w:rsidRPr="00881D0D">
        <w:rPr>
          <w:rFonts w:ascii="Times New Roman" w:hAnsi="Times New Roman" w:cs="Times New Roman"/>
          <w:color w:val="000000" w:themeColor="text1"/>
          <w:sz w:val="24"/>
          <w:szCs w:val="24"/>
        </w:rPr>
        <w:t>sunni</w:t>
      </w:r>
      <w:proofErr w:type="spellEnd"/>
      <w:r w:rsidRPr="00881D0D">
        <w:rPr>
          <w:rFonts w:ascii="Times New Roman" w:hAnsi="Times New Roman" w:cs="Times New Roman"/>
          <w:color w:val="000000" w:themeColor="text1"/>
          <w:sz w:val="24"/>
          <w:szCs w:val="24"/>
        </w:rPr>
        <w:t xml:space="preserve"> and Twelver </w:t>
      </w:r>
      <w:proofErr w:type="spellStart"/>
      <w:r w:rsidRPr="00881D0D">
        <w:rPr>
          <w:rFonts w:ascii="Times New Roman" w:hAnsi="Times New Roman" w:cs="Times New Roman"/>
          <w:color w:val="000000" w:themeColor="text1"/>
          <w:sz w:val="24"/>
          <w:szCs w:val="24"/>
        </w:rPr>
        <w:t>shi'i</w:t>
      </w:r>
      <w:proofErr w:type="spellEnd"/>
      <w:r w:rsidRPr="00881D0D">
        <w:rPr>
          <w:rFonts w:ascii="Times New Roman" w:hAnsi="Times New Roman" w:cs="Times New Roman"/>
          <w:color w:val="000000" w:themeColor="text1"/>
          <w:sz w:val="24"/>
          <w:szCs w:val="24"/>
        </w:rPr>
        <w:t xml:space="preserve"> law concern matters of standard law ('</w:t>
      </w:r>
      <w:proofErr w:type="spellStart"/>
      <w:r w:rsidRPr="00881D0D">
        <w:rPr>
          <w:rFonts w:ascii="Times New Roman" w:hAnsi="Times New Roman" w:cs="Times New Roman"/>
          <w:color w:val="000000" w:themeColor="text1"/>
          <w:sz w:val="24"/>
          <w:szCs w:val="24"/>
        </w:rPr>
        <w:t>urf</w:t>
      </w:r>
      <w:proofErr w:type="spellEnd"/>
      <w:r w:rsidRPr="00881D0D">
        <w:rPr>
          <w:rFonts w:ascii="Times New Roman" w:hAnsi="Times New Roman" w:cs="Times New Roman"/>
          <w:color w:val="000000" w:themeColor="text1"/>
          <w:sz w:val="24"/>
          <w:szCs w:val="24"/>
        </w:rPr>
        <w:t xml:space="preserve">) and speculations of the nation cum state. For the </w:t>
      </w:r>
      <w:proofErr w:type="spellStart"/>
      <w:r w:rsidRPr="00881D0D">
        <w:rPr>
          <w:rFonts w:ascii="Times New Roman" w:hAnsi="Times New Roman" w:cs="Times New Roman"/>
          <w:color w:val="000000" w:themeColor="text1"/>
          <w:sz w:val="24"/>
          <w:szCs w:val="24"/>
        </w:rPr>
        <w:t>sunnis</w:t>
      </w:r>
      <w:proofErr w:type="spellEnd"/>
      <w:r w:rsidRPr="00881D0D">
        <w:rPr>
          <w:rFonts w:ascii="Times New Roman" w:hAnsi="Times New Roman" w:cs="Times New Roman"/>
          <w:color w:val="000000" w:themeColor="text1"/>
          <w:sz w:val="24"/>
          <w:szCs w:val="24"/>
        </w:rPr>
        <w:t xml:space="preserve">, the Quran implicitly affirmed pre-Islamic tribal traditions unless they were unequivocally revoked. The </w:t>
      </w:r>
      <w:proofErr w:type="spellStart"/>
      <w:r w:rsidRPr="00881D0D">
        <w:rPr>
          <w:rFonts w:ascii="Times New Roman" w:hAnsi="Times New Roman" w:cs="Times New Roman"/>
          <w:color w:val="000000" w:themeColor="text1"/>
          <w:sz w:val="24"/>
          <w:szCs w:val="24"/>
        </w:rPr>
        <w:t>Ithna</w:t>
      </w:r>
      <w:proofErr w:type="spellEnd"/>
      <w:r w:rsidRPr="00881D0D">
        <w:rPr>
          <w:rFonts w:ascii="Times New Roman" w:hAnsi="Times New Roman" w:cs="Times New Roman"/>
          <w:color w:val="000000" w:themeColor="text1"/>
          <w:sz w:val="24"/>
          <w:szCs w:val="24"/>
        </w:rPr>
        <w:t xml:space="preserve"> '</w:t>
      </w:r>
      <w:proofErr w:type="spellStart"/>
      <w:r w:rsidRPr="00881D0D">
        <w:rPr>
          <w:rFonts w:ascii="Times New Roman" w:hAnsi="Times New Roman" w:cs="Times New Roman"/>
          <w:color w:val="000000" w:themeColor="text1"/>
          <w:sz w:val="24"/>
          <w:szCs w:val="24"/>
        </w:rPr>
        <w:t>Asharis</w:t>
      </w:r>
      <w:proofErr w:type="spellEnd"/>
      <w:r w:rsidRPr="00881D0D">
        <w:rPr>
          <w:rFonts w:ascii="Times New Roman" w:hAnsi="Times New Roman" w:cs="Times New Roman"/>
          <w:color w:val="000000" w:themeColor="text1"/>
          <w:sz w:val="24"/>
          <w:szCs w:val="24"/>
        </w:rPr>
        <w:t xml:space="preserve"> held the correct inverse view, i.e., previous standard laws were certainly </w:t>
      </w:r>
      <w:proofErr w:type="gramStart"/>
      <w:r w:rsidRPr="00881D0D">
        <w:rPr>
          <w:rFonts w:ascii="Times New Roman" w:hAnsi="Times New Roman" w:cs="Times New Roman"/>
          <w:color w:val="000000" w:themeColor="text1"/>
          <w:sz w:val="24"/>
          <w:szCs w:val="24"/>
        </w:rPr>
        <w:t>dismisses</w:t>
      </w:r>
      <w:proofErr w:type="gramEnd"/>
      <w:r w:rsidRPr="00881D0D">
        <w:rPr>
          <w:rFonts w:ascii="Times New Roman" w:hAnsi="Times New Roman" w:cs="Times New Roman"/>
          <w:color w:val="000000" w:themeColor="text1"/>
          <w:sz w:val="24"/>
          <w:szCs w:val="24"/>
        </w:rPr>
        <w:t xml:space="preserve"> unless plainly supported by the Quran. This approach is an outflow of the </w:t>
      </w:r>
      <w:proofErr w:type="spellStart"/>
      <w:r w:rsidRPr="00881D0D">
        <w:rPr>
          <w:rFonts w:ascii="Times New Roman" w:hAnsi="Times New Roman" w:cs="Times New Roman"/>
          <w:color w:val="000000" w:themeColor="text1"/>
          <w:sz w:val="24"/>
          <w:szCs w:val="24"/>
        </w:rPr>
        <w:t>Twelvers</w:t>
      </w:r>
      <w:proofErr w:type="spellEnd"/>
      <w:r w:rsidRPr="00881D0D">
        <w:rPr>
          <w:rFonts w:ascii="Times New Roman" w:hAnsi="Times New Roman" w:cs="Times New Roman"/>
          <w:color w:val="000000" w:themeColor="text1"/>
          <w:sz w:val="24"/>
          <w:szCs w:val="24"/>
        </w:rPr>
        <w:t xml:space="preserve"> assurance that there be a sharp juridical break with the pre-Islamic past. </w:t>
      </w:r>
    </w:p>
    <w:p w14:paraId="182A72B4"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2F7F11D9"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These issues persist into the </w:t>
      </w:r>
      <w:proofErr w:type="spellStart"/>
      <w:r w:rsidRPr="00881D0D">
        <w:rPr>
          <w:rFonts w:ascii="Times New Roman" w:hAnsi="Times New Roman" w:cs="Times New Roman"/>
          <w:color w:val="000000" w:themeColor="text1"/>
          <w:sz w:val="24"/>
          <w:szCs w:val="24"/>
        </w:rPr>
        <w:t>sunni</w:t>
      </w:r>
      <w:proofErr w:type="spellEnd"/>
      <w:r w:rsidRPr="00881D0D">
        <w:rPr>
          <w:rFonts w:ascii="Times New Roman" w:hAnsi="Times New Roman" w:cs="Times New Roman"/>
          <w:color w:val="000000" w:themeColor="text1"/>
          <w:sz w:val="24"/>
          <w:szCs w:val="24"/>
        </w:rPr>
        <w:t xml:space="preserve">-Twelver </w:t>
      </w:r>
      <w:proofErr w:type="spellStart"/>
      <w:r w:rsidRPr="00881D0D">
        <w:rPr>
          <w:rFonts w:ascii="Times New Roman" w:hAnsi="Times New Roman" w:cs="Times New Roman"/>
          <w:color w:val="000000" w:themeColor="text1"/>
          <w:sz w:val="24"/>
          <w:szCs w:val="24"/>
        </w:rPr>
        <w:t>shi'i</w:t>
      </w:r>
      <w:proofErr w:type="spellEnd"/>
      <w:r w:rsidRPr="00881D0D">
        <w:rPr>
          <w:rFonts w:ascii="Times New Roman" w:hAnsi="Times New Roman" w:cs="Times New Roman"/>
          <w:color w:val="000000" w:themeColor="text1"/>
          <w:sz w:val="24"/>
          <w:szCs w:val="24"/>
        </w:rPr>
        <w:t xml:space="preserve"> changes in their separate speculations of state and </w:t>
      </w:r>
      <w:proofErr w:type="spellStart"/>
      <w:r w:rsidRPr="00881D0D">
        <w:rPr>
          <w:rFonts w:ascii="Times New Roman" w:hAnsi="Times New Roman" w:cs="Times New Roman"/>
          <w:color w:val="000000" w:themeColor="text1"/>
          <w:sz w:val="24"/>
          <w:szCs w:val="24"/>
        </w:rPr>
        <w:t>gover-nance</w:t>
      </w:r>
      <w:proofErr w:type="spellEnd"/>
      <w:r w:rsidRPr="00881D0D">
        <w:rPr>
          <w:rFonts w:ascii="Times New Roman" w:hAnsi="Times New Roman" w:cs="Times New Roman"/>
          <w:color w:val="000000" w:themeColor="text1"/>
          <w:sz w:val="24"/>
          <w:szCs w:val="24"/>
        </w:rPr>
        <w:t xml:space="preserve">. In the Twelver origination of the religious state, religious, political, and lawful expert is unitary in nature and reason and that every one of the three of those components are articulations of a similar heavenly will. In that capacity, their capacities must be implied through a pioneer who is also instilled with supernaturally attached specialist followed to the Prophet, specifically the imams. Just along these lines can the group of genuine devotees be appropriately guided and the state, law, and government get moral authenticity. </w:t>
      </w:r>
      <w:proofErr w:type="spellStart"/>
      <w:r w:rsidRPr="00881D0D">
        <w:rPr>
          <w:rFonts w:ascii="Times New Roman" w:hAnsi="Times New Roman" w:cs="Times New Roman"/>
          <w:color w:val="000000" w:themeColor="text1"/>
          <w:sz w:val="24"/>
          <w:szCs w:val="24"/>
        </w:rPr>
        <w:t>Twelvers</w:t>
      </w:r>
      <w:proofErr w:type="spellEnd"/>
      <w:r w:rsidRPr="00881D0D">
        <w:rPr>
          <w:rFonts w:ascii="Times New Roman" w:hAnsi="Times New Roman" w:cs="Times New Roman"/>
          <w:color w:val="000000" w:themeColor="text1"/>
          <w:sz w:val="24"/>
          <w:szCs w:val="24"/>
        </w:rPr>
        <w:t>, who dismiss all pre-Islamic practices and traditions, trust that change started with the pr</w:t>
      </w:r>
      <w:r>
        <w:rPr>
          <w:rFonts w:ascii="Times New Roman" w:hAnsi="Times New Roman" w:cs="Times New Roman"/>
          <w:color w:val="000000" w:themeColor="text1"/>
          <w:sz w:val="24"/>
          <w:szCs w:val="24"/>
        </w:rPr>
        <w:t xml:space="preserve">ofound mission of the Prophet. </w:t>
      </w:r>
    </w:p>
    <w:p w14:paraId="38DC7CFC"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For Sunnis as well, the Islamic state, was a religious government, however a blend of pre-Islamic tribal traditions and progressions and Islamic teaching, with the ruler and his activities subject to the necessities of sharia, i.e., to the expression of God. Sunnis saw the Islamic state and government under sharia as a change from a prior framework with a few angles that could be Islamicized to one that acclimated with the perfect state made and administered by the Prophet and proceeded by the initial four "Properly Guided" caliphs. In any case, </w:t>
      </w:r>
      <w:proofErr w:type="spellStart"/>
      <w:r w:rsidRPr="00881D0D">
        <w:rPr>
          <w:rFonts w:ascii="Times New Roman" w:hAnsi="Times New Roman" w:cs="Times New Roman"/>
          <w:color w:val="000000" w:themeColor="text1"/>
          <w:sz w:val="24"/>
          <w:szCs w:val="24"/>
        </w:rPr>
        <w:t>sunnis</w:t>
      </w:r>
      <w:proofErr w:type="spellEnd"/>
      <w:r w:rsidRPr="00881D0D">
        <w:rPr>
          <w:rFonts w:ascii="Times New Roman" w:hAnsi="Times New Roman" w:cs="Times New Roman"/>
          <w:color w:val="000000" w:themeColor="text1"/>
          <w:sz w:val="24"/>
          <w:szCs w:val="24"/>
        </w:rPr>
        <w:t xml:space="preserve"> did not append divine qualities to a ruler or imam. All through his prophetic mission Muhammad accentuated that God had not gave on him any such supernatural qualities.</w:t>
      </w:r>
    </w:p>
    <w:p w14:paraId="7DB3B080" w14:textId="77777777" w:rsidR="00881D0D" w:rsidRPr="00881D0D" w:rsidRDefault="00881D0D"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71872059" w14:textId="77777777" w:rsidR="000701E6" w:rsidRPr="00881D0D" w:rsidRDefault="000701E6" w:rsidP="00CC6AD6">
      <w:pPr>
        <w:widowControl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The Two Faces of Islamic Law</w:t>
      </w:r>
    </w:p>
    <w:p w14:paraId="67F0EE4A" w14:textId="77777777" w:rsidR="000701E6" w:rsidRPr="00881D0D" w:rsidRDefault="000701E6" w:rsidP="00881D0D">
      <w:pPr>
        <w:widowControl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20F285BF" w14:textId="77777777" w:rsidR="00881D0D" w:rsidRPr="00881D0D" w:rsidRDefault="00D90F28" w:rsidP="00881D0D">
      <w:pPr>
        <w:widowControl w:val="0"/>
        <w:overflowPunct w:val="0"/>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881D0D" w:rsidRPr="00881D0D">
        <w:rPr>
          <w:rFonts w:ascii="Times New Roman" w:hAnsi="Times New Roman" w:cs="Times New Roman"/>
          <w:color w:val="000000" w:themeColor="text1"/>
          <w:sz w:val="24"/>
          <w:szCs w:val="24"/>
        </w:rPr>
        <w:t xml:space="preserve">oth incomparable power and legal expert were vested in the caliph (or, later, sultan). The central legitimate experts, the </w:t>
      </w:r>
      <w:proofErr w:type="spellStart"/>
      <w:r w:rsidR="00881D0D" w:rsidRPr="00881D0D">
        <w:rPr>
          <w:rFonts w:ascii="Times New Roman" w:hAnsi="Times New Roman" w:cs="Times New Roman"/>
          <w:color w:val="000000" w:themeColor="text1"/>
          <w:sz w:val="24"/>
          <w:szCs w:val="24"/>
        </w:rPr>
        <w:t>qadis</w:t>
      </w:r>
      <w:proofErr w:type="spellEnd"/>
      <w:r w:rsidR="00881D0D" w:rsidRPr="00881D0D">
        <w:rPr>
          <w:rFonts w:ascii="Times New Roman" w:hAnsi="Times New Roman" w:cs="Times New Roman"/>
          <w:color w:val="000000" w:themeColor="text1"/>
          <w:sz w:val="24"/>
          <w:szCs w:val="24"/>
        </w:rPr>
        <w:t xml:space="preserve">, who were the adjudicators of sharia and otherworldly aides of the group, did not constitute a free legal. Their judgments were liable to survey by the caliphs who selected them, who implemented their choices (or not), who paid them, and who could reject them. Sharia courts were the area of the caliph. Thus, when the interests of the caliph conflicted with the </w:t>
      </w:r>
      <w:r w:rsidR="00881D0D" w:rsidRPr="00881D0D">
        <w:rPr>
          <w:rFonts w:ascii="Times New Roman" w:hAnsi="Times New Roman" w:cs="Times New Roman"/>
          <w:color w:val="000000" w:themeColor="text1"/>
          <w:sz w:val="24"/>
          <w:szCs w:val="24"/>
        </w:rPr>
        <w:lastRenderedPageBreak/>
        <w:t>specialist of the sharia courts, the impediments of those co</w:t>
      </w:r>
      <w:r w:rsidR="00881D0D">
        <w:rPr>
          <w:rFonts w:ascii="Times New Roman" w:hAnsi="Times New Roman" w:cs="Times New Roman"/>
          <w:color w:val="000000" w:themeColor="text1"/>
          <w:sz w:val="24"/>
          <w:szCs w:val="24"/>
        </w:rPr>
        <w:t xml:space="preserve">urts wound up plainly evident. </w:t>
      </w:r>
    </w:p>
    <w:p w14:paraId="1301A357" w14:textId="77777777" w:rsidR="00881D0D" w:rsidRPr="00881D0D" w:rsidRDefault="00881D0D" w:rsidP="00881D0D">
      <w:pPr>
        <w:widowControl w:val="0"/>
        <w:overflowPunct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As the Islamic domain extended and developed more unpredictable, </w:t>
      </w:r>
      <w:proofErr w:type="spellStart"/>
      <w:r w:rsidRPr="00881D0D">
        <w:rPr>
          <w:rFonts w:ascii="Times New Roman" w:hAnsi="Times New Roman" w:cs="Times New Roman"/>
          <w:color w:val="000000" w:themeColor="text1"/>
          <w:sz w:val="24"/>
          <w:szCs w:val="24"/>
        </w:rPr>
        <w:t>Shafi'i's</w:t>
      </w:r>
      <w:proofErr w:type="spellEnd"/>
      <w:r w:rsidRPr="00881D0D">
        <w:rPr>
          <w:rFonts w:ascii="Times New Roman" w:hAnsi="Times New Roman" w:cs="Times New Roman"/>
          <w:color w:val="000000" w:themeColor="text1"/>
          <w:sz w:val="24"/>
          <w:szCs w:val="24"/>
        </w:rPr>
        <w:t xml:space="preserve"> principle of traditional sharia, grounded as it was in Arab tribal society, ended up noticeably outsider to Muslims in different parts of the Islamic world. Their own particular prior traditions '</w:t>
      </w:r>
      <w:proofErr w:type="spellStart"/>
      <w:r w:rsidRPr="00881D0D">
        <w:rPr>
          <w:rFonts w:ascii="Times New Roman" w:hAnsi="Times New Roman" w:cs="Times New Roman"/>
          <w:color w:val="000000" w:themeColor="text1"/>
          <w:sz w:val="24"/>
          <w:szCs w:val="24"/>
        </w:rPr>
        <w:t>urf</w:t>
      </w:r>
      <w:proofErr w:type="spellEnd"/>
      <w:r w:rsidRPr="00881D0D">
        <w:rPr>
          <w:rFonts w:ascii="Times New Roman" w:hAnsi="Times New Roman" w:cs="Times New Roman"/>
          <w:color w:val="000000" w:themeColor="text1"/>
          <w:sz w:val="24"/>
          <w:szCs w:val="24"/>
        </w:rPr>
        <w:t xml:space="preserve">-and states of mind must be obliged by the predominant </w:t>
      </w:r>
      <w:proofErr w:type="spellStart"/>
      <w:r w:rsidRPr="00881D0D">
        <w:rPr>
          <w:rFonts w:ascii="Times New Roman" w:hAnsi="Times New Roman" w:cs="Times New Roman"/>
          <w:color w:val="000000" w:themeColor="text1"/>
          <w:sz w:val="24"/>
          <w:szCs w:val="24"/>
        </w:rPr>
        <w:t>sharian</w:t>
      </w:r>
      <w:proofErr w:type="spellEnd"/>
      <w:r w:rsidRPr="00881D0D">
        <w:rPr>
          <w:rFonts w:ascii="Times New Roman" w:hAnsi="Times New Roman" w:cs="Times New Roman"/>
          <w:color w:val="000000" w:themeColor="text1"/>
          <w:sz w:val="24"/>
          <w:szCs w:val="24"/>
        </w:rPr>
        <w:t xml:space="preserve"> arrangement of law in any given area. Besides, the unbending nature of sharia, the craftsmanship of legitimate scholars, progressively restricted its ability to manage the substances of social conditions in the variegated societies under its domain, and especially with the ethical bargains that political lead requested. Thusly, the caliphs (and later the sultans), out of need, conceived supplemental instruments for their juridical foundations. Essential among them were the </w:t>
      </w:r>
      <w:proofErr w:type="spellStart"/>
      <w:r w:rsidRPr="00881D0D">
        <w:rPr>
          <w:rFonts w:ascii="Times New Roman" w:hAnsi="Times New Roman" w:cs="Times New Roman"/>
          <w:color w:val="000000" w:themeColor="text1"/>
          <w:sz w:val="24"/>
          <w:szCs w:val="24"/>
        </w:rPr>
        <w:t>mazalim</w:t>
      </w:r>
      <w:proofErr w:type="spellEnd"/>
      <w:r w:rsidRPr="00881D0D">
        <w:rPr>
          <w:rFonts w:ascii="Times New Roman" w:hAnsi="Times New Roman" w:cs="Times New Roman"/>
          <w:color w:val="000000" w:themeColor="text1"/>
          <w:sz w:val="24"/>
          <w:szCs w:val="24"/>
        </w:rPr>
        <w:t xml:space="preserve"> courts that started as courts directed by the sovereign to hear protests (</w:t>
      </w:r>
      <w:proofErr w:type="spellStart"/>
      <w:r w:rsidRPr="00881D0D">
        <w:rPr>
          <w:rFonts w:ascii="Times New Roman" w:hAnsi="Times New Roman" w:cs="Times New Roman"/>
          <w:color w:val="000000" w:themeColor="text1"/>
          <w:sz w:val="24"/>
          <w:szCs w:val="24"/>
        </w:rPr>
        <w:t>mazalim</w:t>
      </w:r>
      <w:proofErr w:type="spellEnd"/>
      <w:r w:rsidRPr="00881D0D">
        <w:rPr>
          <w:rFonts w:ascii="Times New Roman" w:hAnsi="Times New Roman" w:cs="Times New Roman"/>
          <w:color w:val="000000" w:themeColor="text1"/>
          <w:sz w:val="24"/>
          <w:szCs w:val="24"/>
        </w:rPr>
        <w:t>) against high o</w:t>
      </w:r>
      <w:r w:rsidRPr="00881D0D">
        <w:rPr>
          <w:rFonts w:ascii="Cambria Math" w:hAnsi="Cambria Math" w:cs="Cambria Math"/>
          <w:color w:val="000000" w:themeColor="text1"/>
          <w:sz w:val="24"/>
          <w:szCs w:val="24"/>
        </w:rPr>
        <w:t>ﬃ</w:t>
      </w:r>
      <w:r w:rsidRPr="00881D0D">
        <w:rPr>
          <w:rFonts w:ascii="Times New Roman" w:hAnsi="Times New Roman" w:cs="Times New Roman"/>
          <w:color w:val="000000" w:themeColor="text1"/>
          <w:sz w:val="24"/>
          <w:szCs w:val="24"/>
        </w:rPr>
        <w:t xml:space="preserve">cials. They developed into purviews where matters of political intrigue, criminal cases, and land law were arbitrated. </w:t>
      </w:r>
      <w:proofErr w:type="spellStart"/>
      <w:r w:rsidRPr="00881D0D">
        <w:rPr>
          <w:rFonts w:ascii="Times New Roman" w:hAnsi="Times New Roman" w:cs="Times New Roman"/>
          <w:color w:val="000000" w:themeColor="text1"/>
          <w:sz w:val="24"/>
          <w:szCs w:val="24"/>
        </w:rPr>
        <w:t>Qadis</w:t>
      </w:r>
      <w:proofErr w:type="spellEnd"/>
      <w:r w:rsidRPr="00881D0D">
        <w:rPr>
          <w:rFonts w:ascii="Times New Roman" w:hAnsi="Times New Roman" w:cs="Times New Roman"/>
          <w:color w:val="000000" w:themeColor="text1"/>
          <w:sz w:val="24"/>
          <w:szCs w:val="24"/>
        </w:rPr>
        <w:t xml:space="preserve"> did not direct the </w:t>
      </w:r>
      <w:proofErr w:type="spellStart"/>
      <w:r w:rsidRPr="00881D0D">
        <w:rPr>
          <w:rFonts w:ascii="Times New Roman" w:hAnsi="Times New Roman" w:cs="Times New Roman"/>
          <w:color w:val="000000" w:themeColor="text1"/>
          <w:sz w:val="24"/>
          <w:szCs w:val="24"/>
        </w:rPr>
        <w:t>mazalim</w:t>
      </w:r>
      <w:proofErr w:type="spellEnd"/>
      <w:r w:rsidRPr="00881D0D">
        <w:rPr>
          <w:rFonts w:ascii="Times New Roman" w:hAnsi="Times New Roman" w:cs="Times New Roman"/>
          <w:color w:val="000000" w:themeColor="text1"/>
          <w:sz w:val="24"/>
          <w:szCs w:val="24"/>
        </w:rPr>
        <w:t xml:space="preserve"> courts; that o</w:t>
      </w:r>
      <w:r w:rsidRPr="00881D0D">
        <w:rPr>
          <w:rFonts w:ascii="Cambria Math" w:hAnsi="Cambria Math" w:cs="Cambria Math"/>
          <w:color w:val="000000" w:themeColor="text1"/>
          <w:sz w:val="24"/>
          <w:szCs w:val="24"/>
        </w:rPr>
        <w:t>ﬃ</w:t>
      </w:r>
      <w:r w:rsidRPr="00881D0D">
        <w:rPr>
          <w:rFonts w:ascii="Times New Roman" w:hAnsi="Times New Roman" w:cs="Times New Roman"/>
          <w:color w:val="000000" w:themeColor="text1"/>
          <w:sz w:val="24"/>
          <w:szCs w:val="24"/>
        </w:rPr>
        <w:t>cial was the sahib al-</w:t>
      </w:r>
      <w:proofErr w:type="spellStart"/>
      <w:r w:rsidRPr="00881D0D">
        <w:rPr>
          <w:rFonts w:ascii="Times New Roman" w:hAnsi="Times New Roman" w:cs="Times New Roman"/>
          <w:color w:val="000000" w:themeColor="text1"/>
          <w:sz w:val="24"/>
          <w:szCs w:val="24"/>
        </w:rPr>
        <w:t>mazalim</w:t>
      </w:r>
      <w:proofErr w:type="spellEnd"/>
      <w:r w:rsidRPr="00881D0D">
        <w:rPr>
          <w:rFonts w:ascii="Times New Roman" w:hAnsi="Times New Roman" w:cs="Times New Roman"/>
          <w:color w:val="000000" w:themeColor="text1"/>
          <w:sz w:val="24"/>
          <w:szCs w:val="24"/>
        </w:rPr>
        <w:t xml:space="preserve"> (freely, the supervisor or administrator of the court</w:t>
      </w:r>
      <w:r>
        <w:rPr>
          <w:rFonts w:ascii="Times New Roman" w:hAnsi="Times New Roman" w:cs="Times New Roman"/>
          <w:color w:val="000000" w:themeColor="text1"/>
          <w:sz w:val="24"/>
          <w:szCs w:val="24"/>
        </w:rPr>
        <w:t xml:space="preserve">), delegated by the sovereign. </w:t>
      </w:r>
    </w:p>
    <w:p w14:paraId="40E407DD" w14:textId="77777777" w:rsidR="00881D0D" w:rsidRPr="00881D0D" w:rsidRDefault="00881D0D" w:rsidP="00881D0D">
      <w:pPr>
        <w:widowControl w:val="0"/>
        <w:overflowPunct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In this way, everything considered, it turns out to be evident that sharia never really turned into the sole, constant, stubborn law that most medieval scholars expected it to be. At last, under the Ottoman sultans (thirteenth to the twentieth hundreds of years) the lawful universe of Islam came to have two confronts, religious and mainstream sharia and </w:t>
      </w:r>
      <w:proofErr w:type="spellStart"/>
      <w:r w:rsidRPr="00881D0D">
        <w:rPr>
          <w:rFonts w:ascii="Times New Roman" w:hAnsi="Times New Roman" w:cs="Times New Roman"/>
          <w:color w:val="000000" w:themeColor="text1"/>
          <w:sz w:val="24"/>
          <w:szCs w:val="24"/>
        </w:rPr>
        <w:t>kanun</w:t>
      </w:r>
      <w:proofErr w:type="spellEnd"/>
      <w:r w:rsidRPr="00881D0D">
        <w:rPr>
          <w:rFonts w:ascii="Times New Roman" w:hAnsi="Times New Roman" w:cs="Times New Roman"/>
          <w:color w:val="000000" w:themeColor="text1"/>
          <w:sz w:val="24"/>
          <w:szCs w:val="24"/>
        </w:rPr>
        <w:t xml:space="preserve"> or </w:t>
      </w:r>
      <w:proofErr w:type="spellStart"/>
      <w:r w:rsidRPr="00881D0D">
        <w:rPr>
          <w:rFonts w:ascii="Times New Roman" w:hAnsi="Times New Roman" w:cs="Times New Roman"/>
          <w:color w:val="000000" w:themeColor="text1"/>
          <w:sz w:val="24"/>
          <w:szCs w:val="24"/>
        </w:rPr>
        <w:t>kanunname</w:t>
      </w:r>
      <w:proofErr w:type="spellEnd"/>
      <w:r w:rsidRPr="00881D0D">
        <w:rPr>
          <w:rFonts w:ascii="Times New Roman" w:hAnsi="Times New Roman" w:cs="Times New Roman"/>
          <w:color w:val="000000" w:themeColor="text1"/>
          <w:sz w:val="24"/>
          <w:szCs w:val="24"/>
        </w:rPr>
        <w:t>, (</w:t>
      </w:r>
      <w:proofErr w:type="spellStart"/>
      <w:r w:rsidRPr="00881D0D">
        <w:rPr>
          <w:rFonts w:ascii="Times New Roman" w:hAnsi="Times New Roman" w:cs="Times New Roman"/>
          <w:color w:val="000000" w:themeColor="text1"/>
          <w:sz w:val="24"/>
          <w:szCs w:val="24"/>
        </w:rPr>
        <w:t>sultanic</w:t>
      </w:r>
      <w:proofErr w:type="spellEnd"/>
      <w:r w:rsidRPr="00881D0D">
        <w:rPr>
          <w:rFonts w:ascii="Times New Roman" w:hAnsi="Times New Roman" w:cs="Times New Roman"/>
          <w:color w:val="000000" w:themeColor="text1"/>
          <w:sz w:val="24"/>
          <w:szCs w:val="24"/>
        </w:rPr>
        <w:t xml:space="preserve"> law), individually. </w:t>
      </w:r>
      <w:proofErr w:type="spellStart"/>
      <w:r w:rsidRPr="00881D0D">
        <w:rPr>
          <w:rFonts w:ascii="Times New Roman" w:hAnsi="Times New Roman" w:cs="Times New Roman"/>
          <w:color w:val="000000" w:themeColor="text1"/>
          <w:sz w:val="24"/>
          <w:szCs w:val="24"/>
        </w:rPr>
        <w:t>Kanun</w:t>
      </w:r>
      <w:proofErr w:type="spellEnd"/>
      <w:r w:rsidRPr="00881D0D">
        <w:rPr>
          <w:rFonts w:ascii="Times New Roman" w:hAnsi="Times New Roman" w:cs="Times New Roman"/>
          <w:color w:val="000000" w:themeColor="text1"/>
          <w:sz w:val="24"/>
          <w:szCs w:val="24"/>
        </w:rPr>
        <w:t xml:space="preserve"> was arbitrated through </w:t>
      </w:r>
      <w:proofErr w:type="spellStart"/>
      <w:r w:rsidRPr="00881D0D">
        <w:rPr>
          <w:rFonts w:ascii="Times New Roman" w:hAnsi="Times New Roman" w:cs="Times New Roman"/>
          <w:color w:val="000000" w:themeColor="text1"/>
          <w:sz w:val="24"/>
          <w:szCs w:val="24"/>
        </w:rPr>
        <w:t>mazalim</w:t>
      </w:r>
      <w:proofErr w:type="spellEnd"/>
      <w:r w:rsidRPr="00881D0D">
        <w:rPr>
          <w:rFonts w:ascii="Times New Roman" w:hAnsi="Times New Roman" w:cs="Times New Roman"/>
          <w:color w:val="000000" w:themeColor="text1"/>
          <w:sz w:val="24"/>
          <w:szCs w:val="24"/>
        </w:rPr>
        <w:t xml:space="preserve"> courts by which the legislature to a great extent directed its everyday business. Religion, in any case, was not so much refined from these subordinate legitimate substances; neither </w:t>
      </w:r>
      <w:proofErr w:type="spellStart"/>
      <w:r w:rsidRPr="00881D0D">
        <w:rPr>
          <w:rFonts w:ascii="Times New Roman" w:hAnsi="Times New Roman" w:cs="Times New Roman"/>
          <w:color w:val="000000" w:themeColor="text1"/>
          <w:sz w:val="24"/>
          <w:szCs w:val="24"/>
        </w:rPr>
        <w:t>kanun</w:t>
      </w:r>
      <w:proofErr w:type="spellEnd"/>
      <w:r w:rsidRPr="00881D0D">
        <w:rPr>
          <w:rFonts w:ascii="Times New Roman" w:hAnsi="Times New Roman" w:cs="Times New Roman"/>
          <w:color w:val="000000" w:themeColor="text1"/>
          <w:sz w:val="24"/>
          <w:szCs w:val="24"/>
        </w:rPr>
        <w:t xml:space="preserve"> nor the </w:t>
      </w:r>
      <w:proofErr w:type="spellStart"/>
      <w:r w:rsidRPr="00881D0D">
        <w:rPr>
          <w:rFonts w:ascii="Times New Roman" w:hAnsi="Times New Roman" w:cs="Times New Roman"/>
          <w:color w:val="000000" w:themeColor="text1"/>
          <w:sz w:val="24"/>
          <w:szCs w:val="24"/>
        </w:rPr>
        <w:t>mazalim</w:t>
      </w:r>
      <w:proofErr w:type="spellEnd"/>
      <w:r w:rsidRPr="00881D0D">
        <w:rPr>
          <w:rFonts w:ascii="Times New Roman" w:hAnsi="Times New Roman" w:cs="Times New Roman"/>
          <w:color w:val="000000" w:themeColor="text1"/>
          <w:sz w:val="24"/>
          <w:szCs w:val="24"/>
        </w:rPr>
        <w:t xml:space="preserve"> courts were ever simply mainstream. The managing legal scholars connected sharia to the extent the way of a case would permit, or if nothing else kept up the soul of sharia in their decisions. Their choices couldn't unmitigatedly damage sharia; generally, without in any event the hints of sharia joined to their mediations, the individual Muslim defendant or the </w:t>
      </w:r>
      <w:proofErr w:type="spellStart"/>
      <w:r w:rsidRPr="00881D0D">
        <w:rPr>
          <w:rFonts w:ascii="Times New Roman" w:hAnsi="Times New Roman" w:cs="Times New Roman"/>
          <w:color w:val="000000" w:themeColor="text1"/>
          <w:sz w:val="24"/>
          <w:szCs w:val="24"/>
        </w:rPr>
        <w:t>umma</w:t>
      </w:r>
      <w:proofErr w:type="spellEnd"/>
      <w:r w:rsidRPr="00881D0D">
        <w:rPr>
          <w:rFonts w:ascii="Times New Roman" w:hAnsi="Times New Roman" w:cs="Times New Roman"/>
          <w:color w:val="000000" w:themeColor="text1"/>
          <w:sz w:val="24"/>
          <w:szCs w:val="24"/>
        </w:rPr>
        <w:t xml:space="preserve"> everywhere coul</w:t>
      </w:r>
      <w:r>
        <w:rPr>
          <w:rFonts w:ascii="Times New Roman" w:hAnsi="Times New Roman" w:cs="Times New Roman"/>
          <w:color w:val="000000" w:themeColor="text1"/>
          <w:sz w:val="24"/>
          <w:szCs w:val="24"/>
        </w:rPr>
        <w:t xml:space="preserve">d appropriately </w:t>
      </w:r>
      <w:r>
        <w:rPr>
          <w:rFonts w:ascii="Times New Roman" w:hAnsi="Times New Roman" w:cs="Times New Roman"/>
          <w:color w:val="000000" w:themeColor="text1"/>
          <w:sz w:val="24"/>
          <w:szCs w:val="24"/>
        </w:rPr>
        <w:lastRenderedPageBreak/>
        <w:t xml:space="preserve">overlook them. </w:t>
      </w:r>
    </w:p>
    <w:p w14:paraId="070E792A" w14:textId="77777777" w:rsidR="00881D0D" w:rsidRPr="00881D0D" w:rsidRDefault="00881D0D" w:rsidP="00881D0D">
      <w:pPr>
        <w:widowControl w:val="0"/>
        <w:overflowPunct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Still, the </w:t>
      </w:r>
      <w:proofErr w:type="spellStart"/>
      <w:r w:rsidRPr="00881D0D">
        <w:rPr>
          <w:rFonts w:ascii="Times New Roman" w:hAnsi="Times New Roman" w:cs="Times New Roman"/>
          <w:color w:val="000000" w:themeColor="text1"/>
          <w:sz w:val="24"/>
          <w:szCs w:val="24"/>
        </w:rPr>
        <w:t>mazalim</w:t>
      </w:r>
      <w:proofErr w:type="spellEnd"/>
      <w:r w:rsidRPr="00881D0D">
        <w:rPr>
          <w:rFonts w:ascii="Times New Roman" w:hAnsi="Times New Roman" w:cs="Times New Roman"/>
          <w:color w:val="000000" w:themeColor="text1"/>
          <w:sz w:val="24"/>
          <w:szCs w:val="24"/>
        </w:rPr>
        <w:t xml:space="preserve"> sahibs were the animals of the sovereign and it was his interests they ensured. In-deed, in the Islamic legitimate culture, focused as it has been on the profound salvation of the individual, it is exceptionally dicey that the best Muslim domain, that of the Ottomans, could have been made and kept up without the frameworks of </w:t>
      </w:r>
      <w:proofErr w:type="spellStart"/>
      <w:r w:rsidRPr="00881D0D">
        <w:rPr>
          <w:rFonts w:ascii="Times New Roman" w:hAnsi="Times New Roman" w:cs="Times New Roman"/>
          <w:color w:val="000000" w:themeColor="text1"/>
          <w:sz w:val="24"/>
          <w:szCs w:val="24"/>
        </w:rPr>
        <w:t>mazalim</w:t>
      </w:r>
      <w:proofErr w:type="spellEnd"/>
      <w:r w:rsidRPr="00881D0D">
        <w:rPr>
          <w:rFonts w:ascii="Times New Roman" w:hAnsi="Times New Roman" w:cs="Times New Roman"/>
          <w:color w:val="000000" w:themeColor="text1"/>
          <w:sz w:val="24"/>
          <w:szCs w:val="24"/>
        </w:rPr>
        <w:t xml:space="preserve"> courts and </w:t>
      </w:r>
      <w:proofErr w:type="spellStart"/>
      <w:r w:rsidRPr="00881D0D">
        <w:rPr>
          <w:rFonts w:ascii="Times New Roman" w:hAnsi="Times New Roman" w:cs="Times New Roman"/>
          <w:color w:val="000000" w:themeColor="text1"/>
          <w:sz w:val="24"/>
          <w:szCs w:val="24"/>
        </w:rPr>
        <w:t>kanun</w:t>
      </w:r>
      <w:proofErr w:type="spellEnd"/>
      <w:r w:rsidRPr="00881D0D">
        <w:rPr>
          <w:rFonts w:ascii="Times New Roman" w:hAnsi="Times New Roman" w:cs="Times New Roman"/>
          <w:color w:val="000000" w:themeColor="text1"/>
          <w:sz w:val="24"/>
          <w:szCs w:val="24"/>
        </w:rPr>
        <w:t xml:space="preserve">, supported by the standards of </w:t>
      </w:r>
      <w:proofErr w:type="spellStart"/>
      <w:r w:rsidRPr="00881D0D">
        <w:rPr>
          <w:rFonts w:ascii="Times New Roman" w:hAnsi="Times New Roman" w:cs="Times New Roman"/>
          <w:color w:val="000000" w:themeColor="text1"/>
          <w:sz w:val="24"/>
          <w:szCs w:val="24"/>
        </w:rPr>
        <w:t>usul</w:t>
      </w:r>
      <w:proofErr w:type="spellEnd"/>
      <w:r w:rsidRPr="00881D0D">
        <w:rPr>
          <w:rFonts w:ascii="Times New Roman" w:hAnsi="Times New Roman" w:cs="Times New Roman"/>
          <w:color w:val="000000" w:themeColor="text1"/>
          <w:sz w:val="24"/>
          <w:szCs w:val="24"/>
        </w:rPr>
        <w:t xml:space="preserve"> al-</w:t>
      </w:r>
      <w:proofErr w:type="spellStart"/>
      <w:r w:rsidRPr="00881D0D">
        <w:rPr>
          <w:rFonts w:ascii="Times New Roman" w:hAnsi="Times New Roman" w:cs="Times New Roman"/>
          <w:color w:val="000000" w:themeColor="text1"/>
          <w:sz w:val="24"/>
          <w:szCs w:val="24"/>
        </w:rPr>
        <w:t>fiqh</w:t>
      </w:r>
      <w:proofErr w:type="spellEnd"/>
      <w:r w:rsidRPr="00881D0D">
        <w:rPr>
          <w:rFonts w:ascii="Times New Roman" w:hAnsi="Times New Roman" w:cs="Times New Roman"/>
          <w:color w:val="000000" w:themeColor="text1"/>
          <w:sz w:val="24"/>
          <w:szCs w:val="24"/>
        </w:rPr>
        <w:t xml:space="preserve"> (law) and </w:t>
      </w:r>
      <w:proofErr w:type="spellStart"/>
      <w:r w:rsidRPr="00881D0D">
        <w:rPr>
          <w:rFonts w:ascii="Times New Roman" w:hAnsi="Times New Roman" w:cs="Times New Roman"/>
          <w:color w:val="000000" w:themeColor="text1"/>
          <w:sz w:val="24"/>
          <w:szCs w:val="24"/>
        </w:rPr>
        <w:t>maslaha</w:t>
      </w:r>
      <w:proofErr w:type="spellEnd"/>
      <w:r w:rsidRPr="00881D0D">
        <w:rPr>
          <w:rFonts w:ascii="Times New Roman" w:hAnsi="Times New Roman" w:cs="Times New Roman"/>
          <w:color w:val="000000" w:themeColor="text1"/>
          <w:sz w:val="24"/>
          <w:szCs w:val="24"/>
        </w:rPr>
        <w:t xml:space="preserve"> (change). This framework persevered until the modernizing changes of the Ottoman sultans amid the nineteenth and mid twentieth hundreds of years. Those changes brought the Empire into the European state framework and eventually changed the Muslim world. New interchanges that included new streets, the transmit, railways, steamships and avionics (in 1909, the primary flying machine flew over Istanbul and in February of 1910 Egypt held the principal air meet at Heliopolis outside of Cairo); the making of a cutting edge military foundation and of household open security strengths in light of European models; the </w:t>
      </w:r>
      <w:proofErr w:type="spellStart"/>
      <w:r w:rsidRPr="00881D0D">
        <w:rPr>
          <w:rFonts w:ascii="Times New Roman" w:hAnsi="Times New Roman" w:cs="Times New Roman"/>
          <w:color w:val="000000" w:themeColor="text1"/>
          <w:sz w:val="24"/>
          <w:szCs w:val="24"/>
        </w:rPr>
        <w:t>Europeaniza-tion</w:t>
      </w:r>
      <w:proofErr w:type="spellEnd"/>
      <w:r w:rsidRPr="00881D0D">
        <w:rPr>
          <w:rFonts w:ascii="Times New Roman" w:hAnsi="Times New Roman" w:cs="Times New Roman"/>
          <w:color w:val="000000" w:themeColor="text1"/>
          <w:sz w:val="24"/>
          <w:szCs w:val="24"/>
        </w:rPr>
        <w:t xml:space="preserve"> and revamping of government that gave the sultans more prominent brought together power; the secularization of training; and the presentation of another mainstream code of law, the </w:t>
      </w:r>
      <w:proofErr w:type="spellStart"/>
      <w:r w:rsidRPr="00881D0D">
        <w:rPr>
          <w:rFonts w:ascii="Times New Roman" w:hAnsi="Times New Roman" w:cs="Times New Roman"/>
          <w:color w:val="000000" w:themeColor="text1"/>
          <w:sz w:val="24"/>
          <w:szCs w:val="24"/>
        </w:rPr>
        <w:t>mecele</w:t>
      </w:r>
      <w:proofErr w:type="spellEnd"/>
      <w:r w:rsidRPr="00881D0D">
        <w:rPr>
          <w:rFonts w:ascii="Times New Roman" w:hAnsi="Times New Roman" w:cs="Times New Roman"/>
          <w:color w:val="000000" w:themeColor="text1"/>
          <w:sz w:val="24"/>
          <w:szCs w:val="24"/>
        </w:rPr>
        <w:t xml:space="preserve"> (or </w:t>
      </w:r>
      <w:proofErr w:type="spellStart"/>
      <w:r w:rsidRPr="00881D0D">
        <w:rPr>
          <w:rFonts w:ascii="Times New Roman" w:hAnsi="Times New Roman" w:cs="Times New Roman"/>
          <w:color w:val="000000" w:themeColor="text1"/>
          <w:sz w:val="24"/>
          <w:szCs w:val="24"/>
        </w:rPr>
        <w:t>mejele</w:t>
      </w:r>
      <w:proofErr w:type="spellEnd"/>
      <w:r w:rsidRPr="00881D0D">
        <w:rPr>
          <w:rFonts w:ascii="Times New Roman" w:hAnsi="Times New Roman" w:cs="Times New Roman"/>
          <w:color w:val="000000" w:themeColor="text1"/>
          <w:sz w:val="24"/>
          <w:szCs w:val="24"/>
        </w:rPr>
        <w:t>) of 1858 that was designed after Belgian and French codes, a few parts of which were held by the main Turkish Republic in 1924. Over the span of these occasions, European thoughts of nationhood and patriotism were embedded among the different Muslim Christian subjects of the Ottoman sultans in southeastern Europe and the Arab Middle East that finished in the formation of new countries th</w:t>
      </w:r>
      <w:r>
        <w:rPr>
          <w:rFonts w:ascii="Times New Roman" w:hAnsi="Times New Roman" w:cs="Times New Roman"/>
          <w:color w:val="000000" w:themeColor="text1"/>
          <w:sz w:val="24"/>
          <w:szCs w:val="24"/>
        </w:rPr>
        <w:t xml:space="preserve">roughout the twentieth century </w:t>
      </w:r>
    </w:p>
    <w:p w14:paraId="514AE57F" w14:textId="77777777" w:rsidR="00881D0D" w:rsidRDefault="00881D0D" w:rsidP="00881D0D">
      <w:pPr>
        <w:widowControl w:val="0"/>
        <w:overflowPunct w:val="0"/>
        <w:autoSpaceDE w:val="0"/>
        <w:autoSpaceDN w:val="0"/>
        <w:adjustRightInd w:val="0"/>
        <w:spacing w:after="0" w:line="480" w:lineRule="auto"/>
        <w:jc w:val="both"/>
        <w:rPr>
          <w:rFonts w:ascii="Times New Roman" w:hAnsi="Times New Roman" w:cs="Times New Roman"/>
          <w:color w:val="000000" w:themeColor="text1"/>
          <w:sz w:val="24"/>
          <w:szCs w:val="24"/>
        </w:rPr>
      </w:pPr>
      <w:r w:rsidRPr="00881D0D">
        <w:rPr>
          <w:rFonts w:ascii="Times New Roman" w:hAnsi="Times New Roman" w:cs="Times New Roman"/>
          <w:color w:val="000000" w:themeColor="text1"/>
          <w:sz w:val="24"/>
          <w:szCs w:val="24"/>
        </w:rPr>
        <w:t xml:space="preserve">At last, albeit Islamic law stays religious, as it has advanced in the current time it has a few attributes that are not at all like western codes. It is sure law and, entirely, requires tenable confirmation, witnesses, and declaration. It changes through legal points of reference especially in those sharia courts that are seen to convey uncommon expert, and through new statute particularly those investigations made by famous sharia researchers and no more prestigious focuses of Islamic adapting, for example, al-Azhar University in Cairo and, in regards to </w:t>
      </w:r>
      <w:proofErr w:type="spellStart"/>
      <w:r w:rsidRPr="00881D0D">
        <w:rPr>
          <w:rFonts w:ascii="Times New Roman" w:hAnsi="Times New Roman" w:cs="Times New Roman"/>
          <w:color w:val="000000" w:themeColor="text1"/>
          <w:sz w:val="24"/>
          <w:szCs w:val="24"/>
        </w:rPr>
        <w:t>shi'i</w:t>
      </w:r>
      <w:proofErr w:type="spellEnd"/>
      <w:r w:rsidRPr="00881D0D">
        <w:rPr>
          <w:rFonts w:ascii="Times New Roman" w:hAnsi="Times New Roman" w:cs="Times New Roman"/>
          <w:color w:val="000000" w:themeColor="text1"/>
          <w:sz w:val="24"/>
          <w:szCs w:val="24"/>
        </w:rPr>
        <w:t xml:space="preserve"> law, the superior </w:t>
      </w:r>
      <w:r w:rsidRPr="00881D0D">
        <w:rPr>
          <w:rFonts w:ascii="Times New Roman" w:hAnsi="Times New Roman" w:cs="Times New Roman"/>
          <w:color w:val="000000" w:themeColor="text1"/>
          <w:sz w:val="24"/>
          <w:szCs w:val="24"/>
        </w:rPr>
        <w:lastRenderedPageBreak/>
        <w:t>madrasas, for example, those in Qum, Iran.</w:t>
      </w:r>
    </w:p>
    <w:p w14:paraId="41531D8A" w14:textId="77777777" w:rsidR="00881D0D" w:rsidRDefault="00881D0D" w:rsidP="00881D0D">
      <w:pPr>
        <w:widowControl w:val="0"/>
        <w:overflowPunct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2CA12042" w14:textId="77777777" w:rsidR="00881D0D" w:rsidRDefault="00881D0D" w:rsidP="00CC6AD6">
      <w:pPr>
        <w:widowControl w:val="0"/>
        <w:overflowPunct w:val="0"/>
        <w:autoSpaceDE w:val="0"/>
        <w:autoSpaceDN w:val="0"/>
        <w:adjustRightInd w:val="0"/>
        <w:spacing w:after="0" w:line="480" w:lineRule="auto"/>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References </w:t>
      </w:r>
    </w:p>
    <w:p w14:paraId="3C5F57BF" w14:textId="77777777" w:rsidR="00881D0D" w:rsidRDefault="00881D0D" w:rsidP="00881D0D">
      <w:pPr>
        <w:widowControl w:val="0"/>
        <w:overflowPunct w:val="0"/>
        <w:autoSpaceDE w:val="0"/>
        <w:autoSpaceDN w:val="0"/>
        <w:adjustRightInd w:val="0"/>
        <w:spacing w:after="0" w:line="480" w:lineRule="auto"/>
        <w:jc w:val="both"/>
        <w:rPr>
          <w:rFonts w:ascii="Times New Roman" w:hAnsi="Times New Roman" w:cs="Times New Roman"/>
          <w:color w:val="000000" w:themeColor="text1"/>
          <w:sz w:val="24"/>
          <w:szCs w:val="24"/>
        </w:rPr>
      </w:pPr>
    </w:p>
    <w:p w14:paraId="30B61713" w14:textId="77777777" w:rsidR="00881D0D" w:rsidRPr="00881D0D" w:rsidRDefault="00881D0D" w:rsidP="00CC6AD6">
      <w:pPr>
        <w:widowControl w:val="0"/>
        <w:overflowPunct w:val="0"/>
        <w:autoSpaceDE w:val="0"/>
        <w:autoSpaceDN w:val="0"/>
        <w:adjustRightInd w:val="0"/>
        <w:spacing w:after="0" w:line="480" w:lineRule="auto"/>
        <w:jc w:val="both"/>
        <w:outlineLvl w:val="0"/>
        <w:rPr>
          <w:rFonts w:ascii="Times New Roman" w:hAnsi="Times New Roman" w:cs="Times New Roman"/>
          <w:i/>
          <w:color w:val="000000" w:themeColor="text1"/>
          <w:sz w:val="24"/>
          <w:szCs w:val="24"/>
          <w:u w:val="single"/>
        </w:rPr>
      </w:pPr>
      <w:r w:rsidRPr="00881D0D">
        <w:rPr>
          <w:rFonts w:ascii="Times New Roman" w:hAnsi="Times New Roman" w:cs="Times New Roman"/>
          <w:i/>
          <w:color w:val="000000" w:themeColor="text1"/>
          <w:sz w:val="24"/>
          <w:szCs w:val="24"/>
          <w:u w:val="single"/>
        </w:rPr>
        <w:t xml:space="preserve">The </w:t>
      </w:r>
      <w:proofErr w:type="spellStart"/>
      <w:r w:rsidRPr="00881D0D">
        <w:rPr>
          <w:rFonts w:ascii="Times New Roman" w:hAnsi="Times New Roman" w:cs="Times New Roman"/>
          <w:i/>
          <w:color w:val="000000" w:themeColor="text1"/>
          <w:sz w:val="24"/>
          <w:szCs w:val="24"/>
          <w:u w:val="single"/>
        </w:rPr>
        <w:t>Mazalim</w:t>
      </w:r>
      <w:proofErr w:type="spellEnd"/>
      <w:r w:rsidRPr="00881D0D">
        <w:rPr>
          <w:rFonts w:ascii="Times New Roman" w:hAnsi="Times New Roman" w:cs="Times New Roman"/>
          <w:i/>
          <w:color w:val="000000" w:themeColor="text1"/>
          <w:sz w:val="24"/>
          <w:szCs w:val="24"/>
          <w:u w:val="single"/>
        </w:rPr>
        <w:t xml:space="preserve"> in Historiography retrieved from www.academia.edu</w:t>
      </w:r>
    </w:p>
    <w:p w14:paraId="54A001D4" w14:textId="77777777" w:rsidR="00881D0D" w:rsidRPr="00881D0D" w:rsidRDefault="00881D0D" w:rsidP="00CC6AD6">
      <w:pPr>
        <w:widowControl w:val="0"/>
        <w:overflowPunct w:val="0"/>
        <w:autoSpaceDE w:val="0"/>
        <w:autoSpaceDN w:val="0"/>
        <w:adjustRightInd w:val="0"/>
        <w:spacing w:after="0" w:line="480" w:lineRule="auto"/>
        <w:jc w:val="both"/>
        <w:outlineLvl w:val="0"/>
        <w:rPr>
          <w:rFonts w:ascii="Times New Roman" w:hAnsi="Times New Roman" w:cs="Times New Roman"/>
          <w:i/>
          <w:color w:val="000000" w:themeColor="text1"/>
          <w:sz w:val="24"/>
          <w:szCs w:val="24"/>
          <w:u w:val="single"/>
        </w:rPr>
      </w:pPr>
      <w:r w:rsidRPr="00881D0D">
        <w:rPr>
          <w:rFonts w:ascii="Times New Roman" w:hAnsi="Times New Roman" w:cs="Times New Roman"/>
          <w:i/>
          <w:color w:val="000000" w:themeColor="text1"/>
          <w:sz w:val="24"/>
          <w:szCs w:val="24"/>
          <w:u w:val="single"/>
        </w:rPr>
        <w:t>Courts and Judicial Procedure Conference | Islamic Legal ...retrieved from ilsp.law.harvard.edu</w:t>
      </w:r>
    </w:p>
    <w:p w14:paraId="1972F843" w14:textId="77777777" w:rsidR="00881D0D" w:rsidRPr="00881D0D" w:rsidRDefault="00881D0D" w:rsidP="00CC6AD6">
      <w:pPr>
        <w:widowControl w:val="0"/>
        <w:overflowPunct w:val="0"/>
        <w:autoSpaceDE w:val="0"/>
        <w:autoSpaceDN w:val="0"/>
        <w:adjustRightInd w:val="0"/>
        <w:spacing w:after="0" w:line="480" w:lineRule="auto"/>
        <w:jc w:val="both"/>
        <w:outlineLvl w:val="0"/>
        <w:rPr>
          <w:rFonts w:ascii="Times New Roman" w:hAnsi="Times New Roman" w:cs="Times New Roman"/>
          <w:i/>
          <w:color w:val="000000" w:themeColor="text1"/>
          <w:sz w:val="24"/>
          <w:szCs w:val="24"/>
          <w:u w:val="single"/>
        </w:rPr>
      </w:pPr>
      <w:r w:rsidRPr="00881D0D">
        <w:rPr>
          <w:rFonts w:ascii="Times New Roman" w:hAnsi="Times New Roman" w:cs="Times New Roman"/>
          <w:i/>
          <w:color w:val="000000" w:themeColor="text1"/>
          <w:sz w:val="24"/>
          <w:szCs w:val="24"/>
          <w:u w:val="single"/>
        </w:rPr>
        <w:t>Understanding Islamic Law retrieved from www.islamicsupremecouncil.org</w:t>
      </w:r>
    </w:p>
    <w:p w14:paraId="6AAAD870" w14:textId="7E094580" w:rsidR="00881D0D" w:rsidRPr="00881D0D" w:rsidRDefault="00881D0D" w:rsidP="00881D0D">
      <w:pPr>
        <w:widowControl w:val="0"/>
        <w:overflowPunct w:val="0"/>
        <w:autoSpaceDE w:val="0"/>
        <w:autoSpaceDN w:val="0"/>
        <w:adjustRightInd w:val="0"/>
        <w:spacing w:after="0" w:line="480" w:lineRule="auto"/>
        <w:jc w:val="both"/>
        <w:rPr>
          <w:rFonts w:ascii="Times New Roman" w:hAnsi="Times New Roman" w:cs="Times New Roman"/>
          <w:i/>
          <w:color w:val="000000" w:themeColor="text1"/>
          <w:sz w:val="24"/>
          <w:szCs w:val="24"/>
          <w:u w:val="single"/>
        </w:rPr>
        <w:sectPr w:rsidR="00881D0D" w:rsidRPr="00881D0D" w:rsidSect="00881D0D">
          <w:pgSz w:w="12240" w:h="15840"/>
          <w:pgMar w:top="1440" w:right="1440" w:bottom="781" w:left="1440" w:header="720" w:footer="720" w:gutter="0"/>
          <w:pgBorders w:offsetFrom="page">
            <w:top w:val="triple" w:sz="4" w:space="24" w:color="auto"/>
            <w:left w:val="triple" w:sz="4" w:space="24" w:color="auto"/>
            <w:bottom w:val="triple" w:sz="4" w:space="24" w:color="auto"/>
            <w:right w:val="triple" w:sz="4" w:space="24" w:color="auto"/>
          </w:pgBorders>
          <w:cols w:space="720" w:equalWidth="0">
            <w:col w:w="9360"/>
          </w:cols>
          <w:noEndnote/>
        </w:sectPr>
      </w:pPr>
      <w:r w:rsidRPr="00881D0D">
        <w:rPr>
          <w:rFonts w:ascii="Times New Roman" w:hAnsi="Times New Roman" w:cs="Times New Roman"/>
          <w:i/>
          <w:color w:val="000000" w:themeColor="text1"/>
          <w:sz w:val="24"/>
          <w:szCs w:val="24"/>
          <w:u w:val="single"/>
        </w:rPr>
        <w:t>Islamic Legal Histories - Berkeley Law Research retrieved f</w:t>
      </w:r>
      <w:r w:rsidR="008719B4">
        <w:rPr>
          <w:rFonts w:ascii="Times New Roman" w:hAnsi="Times New Roman" w:cs="Times New Roman"/>
          <w:i/>
          <w:color w:val="000000" w:themeColor="text1"/>
          <w:sz w:val="24"/>
          <w:szCs w:val="24"/>
          <w:u w:val="single"/>
        </w:rPr>
        <w:t xml:space="preserve">rom </w:t>
      </w:r>
      <w:proofErr w:type="spellStart"/>
      <w:r w:rsidR="008719B4">
        <w:rPr>
          <w:rFonts w:ascii="Times New Roman" w:hAnsi="Times New Roman" w:cs="Times New Roman"/>
          <w:i/>
          <w:color w:val="000000" w:themeColor="text1"/>
          <w:sz w:val="24"/>
          <w:szCs w:val="24"/>
          <w:u w:val="single"/>
        </w:rPr>
        <w:t>scholarship.law.berkeley</w:t>
      </w:r>
      <w:proofErr w:type="spellEnd"/>
    </w:p>
    <w:p w14:paraId="373E2012" w14:textId="77777777" w:rsidR="000701E6" w:rsidRPr="00881D0D" w:rsidRDefault="000701E6" w:rsidP="008719B4">
      <w:pPr>
        <w:spacing w:line="480" w:lineRule="auto"/>
        <w:jc w:val="both"/>
        <w:rPr>
          <w:rFonts w:ascii="Times New Roman" w:hAnsi="Times New Roman" w:cs="Times New Roman"/>
          <w:color w:val="000000" w:themeColor="text1"/>
          <w:sz w:val="24"/>
          <w:szCs w:val="24"/>
        </w:rPr>
      </w:pPr>
      <w:bookmarkStart w:id="0" w:name="_GoBack"/>
      <w:bookmarkEnd w:id="0"/>
    </w:p>
    <w:sectPr w:rsidR="000701E6" w:rsidRPr="00881D0D" w:rsidSect="00881D0D">
      <w:headerReference w:type="default" r:id="rId8"/>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B5D6D" w14:textId="77777777" w:rsidR="00172B9B" w:rsidRDefault="00172B9B" w:rsidP="008719B4">
      <w:pPr>
        <w:spacing w:after="0" w:line="240" w:lineRule="auto"/>
      </w:pPr>
      <w:r>
        <w:separator/>
      </w:r>
    </w:p>
  </w:endnote>
  <w:endnote w:type="continuationSeparator" w:id="0">
    <w:p w14:paraId="4A6A2991" w14:textId="77777777" w:rsidR="00172B9B" w:rsidRDefault="00172B9B" w:rsidP="0087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0CF39" w14:textId="77777777" w:rsidR="00172B9B" w:rsidRDefault="00172B9B" w:rsidP="008719B4">
      <w:pPr>
        <w:spacing w:after="0" w:line="240" w:lineRule="auto"/>
      </w:pPr>
      <w:r>
        <w:separator/>
      </w:r>
    </w:p>
  </w:footnote>
  <w:footnote w:type="continuationSeparator" w:id="0">
    <w:p w14:paraId="2694C8A4" w14:textId="77777777" w:rsidR="00172B9B" w:rsidRDefault="00172B9B" w:rsidP="008719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09CC" w14:textId="77777777" w:rsidR="008719B4" w:rsidRDefault="008719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2F20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E0"/>
    <w:rsid w:val="000701E6"/>
    <w:rsid w:val="00172B9B"/>
    <w:rsid w:val="005A5BCD"/>
    <w:rsid w:val="008719B4"/>
    <w:rsid w:val="00881D0D"/>
    <w:rsid w:val="00A67692"/>
    <w:rsid w:val="00C31DE0"/>
    <w:rsid w:val="00C606C3"/>
    <w:rsid w:val="00CC6AD6"/>
    <w:rsid w:val="00D41C6B"/>
    <w:rsid w:val="00D90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8938"/>
  <w15:chartTrackingRefBased/>
  <w15:docId w15:val="{AB8AD0D4-AF8B-480E-BD0C-3FF15163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01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6AD6"/>
    <w:pPr>
      <w:spacing w:after="0" w:line="240" w:lineRule="auto"/>
    </w:pPr>
    <w:rPr>
      <w:rFonts w:eastAsiaTheme="minorEastAsia"/>
    </w:rPr>
  </w:style>
  <w:style w:type="paragraph" w:styleId="DocumentMap">
    <w:name w:val="Document Map"/>
    <w:basedOn w:val="Normal"/>
    <w:link w:val="DocumentMapChar"/>
    <w:uiPriority w:val="99"/>
    <w:semiHidden/>
    <w:unhideWhenUsed/>
    <w:rsid w:val="008719B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719B4"/>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7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9B4"/>
    <w:rPr>
      <w:rFonts w:eastAsiaTheme="minorEastAsia"/>
    </w:rPr>
  </w:style>
  <w:style w:type="paragraph" w:styleId="Footer">
    <w:name w:val="footer"/>
    <w:basedOn w:val="Normal"/>
    <w:link w:val="FooterChar"/>
    <w:uiPriority w:val="99"/>
    <w:unhideWhenUsed/>
    <w:rsid w:val="0087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9B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6838">
      <w:bodyDiv w:val="1"/>
      <w:marLeft w:val="0"/>
      <w:marRight w:val="0"/>
      <w:marTop w:val="0"/>
      <w:marBottom w:val="0"/>
      <w:divBdr>
        <w:top w:val="none" w:sz="0" w:space="0" w:color="auto"/>
        <w:left w:val="none" w:sz="0" w:space="0" w:color="auto"/>
        <w:bottom w:val="none" w:sz="0" w:space="0" w:color="auto"/>
        <w:right w:val="none" w:sz="0" w:space="0" w:color="auto"/>
      </w:divBdr>
      <w:divsChild>
        <w:div w:id="1745954444">
          <w:marLeft w:val="0"/>
          <w:marRight w:val="0"/>
          <w:marTop w:val="0"/>
          <w:marBottom w:val="0"/>
          <w:divBdr>
            <w:top w:val="none" w:sz="0" w:space="0" w:color="auto"/>
            <w:left w:val="none" w:sz="0" w:space="0" w:color="auto"/>
            <w:bottom w:val="none" w:sz="0" w:space="0" w:color="auto"/>
            <w:right w:val="none" w:sz="0" w:space="0" w:color="auto"/>
          </w:divBdr>
        </w:div>
        <w:div w:id="1845431247">
          <w:marLeft w:val="0"/>
          <w:marRight w:val="0"/>
          <w:marTop w:val="150"/>
          <w:marBottom w:val="240"/>
          <w:divBdr>
            <w:top w:val="none" w:sz="0" w:space="0" w:color="auto"/>
            <w:left w:val="none" w:sz="0" w:space="0" w:color="auto"/>
            <w:bottom w:val="none" w:sz="0" w:space="0" w:color="auto"/>
            <w:right w:val="none" w:sz="0" w:space="0" w:color="auto"/>
          </w:divBdr>
        </w:div>
      </w:divsChild>
    </w:div>
    <w:div w:id="1329403569">
      <w:bodyDiv w:val="1"/>
      <w:marLeft w:val="0"/>
      <w:marRight w:val="0"/>
      <w:marTop w:val="0"/>
      <w:marBottom w:val="0"/>
      <w:divBdr>
        <w:top w:val="none" w:sz="0" w:space="0" w:color="auto"/>
        <w:left w:val="none" w:sz="0" w:space="0" w:color="auto"/>
        <w:bottom w:val="none" w:sz="0" w:space="0" w:color="auto"/>
        <w:right w:val="none" w:sz="0" w:space="0" w:color="auto"/>
      </w:divBdr>
      <w:divsChild>
        <w:div w:id="1822310465">
          <w:marLeft w:val="0"/>
          <w:marRight w:val="0"/>
          <w:marTop w:val="0"/>
          <w:marBottom w:val="0"/>
          <w:divBdr>
            <w:top w:val="none" w:sz="0" w:space="0" w:color="auto"/>
            <w:left w:val="none" w:sz="0" w:space="0" w:color="auto"/>
            <w:bottom w:val="none" w:sz="0" w:space="0" w:color="auto"/>
            <w:right w:val="none" w:sz="0" w:space="0" w:color="auto"/>
          </w:divBdr>
        </w:div>
        <w:div w:id="616526619">
          <w:marLeft w:val="0"/>
          <w:marRight w:val="0"/>
          <w:marTop w:val="150"/>
          <w:marBottom w:val="240"/>
          <w:divBdr>
            <w:top w:val="none" w:sz="0" w:space="0" w:color="auto"/>
            <w:left w:val="none" w:sz="0" w:space="0" w:color="auto"/>
            <w:bottom w:val="none" w:sz="0" w:space="0" w:color="auto"/>
            <w:right w:val="none" w:sz="0" w:space="0" w:color="auto"/>
          </w:divBdr>
        </w:div>
      </w:divsChild>
    </w:div>
    <w:div w:id="1393508054">
      <w:bodyDiv w:val="1"/>
      <w:marLeft w:val="0"/>
      <w:marRight w:val="0"/>
      <w:marTop w:val="0"/>
      <w:marBottom w:val="0"/>
      <w:divBdr>
        <w:top w:val="none" w:sz="0" w:space="0" w:color="auto"/>
        <w:left w:val="none" w:sz="0" w:space="0" w:color="auto"/>
        <w:bottom w:val="none" w:sz="0" w:space="0" w:color="auto"/>
        <w:right w:val="none" w:sz="0" w:space="0" w:color="auto"/>
      </w:divBdr>
      <w:divsChild>
        <w:div w:id="2031028192">
          <w:marLeft w:val="0"/>
          <w:marRight w:val="0"/>
          <w:marTop w:val="0"/>
          <w:marBottom w:val="0"/>
          <w:divBdr>
            <w:top w:val="none" w:sz="0" w:space="0" w:color="auto"/>
            <w:left w:val="none" w:sz="0" w:space="0" w:color="auto"/>
            <w:bottom w:val="none" w:sz="0" w:space="0" w:color="auto"/>
            <w:right w:val="none" w:sz="0" w:space="0" w:color="auto"/>
          </w:divBdr>
        </w:div>
        <w:div w:id="466514133">
          <w:marLeft w:val="0"/>
          <w:marRight w:val="0"/>
          <w:marTop w:val="150"/>
          <w:marBottom w:val="240"/>
          <w:divBdr>
            <w:top w:val="none" w:sz="0" w:space="0" w:color="auto"/>
            <w:left w:val="none" w:sz="0" w:space="0" w:color="auto"/>
            <w:bottom w:val="none" w:sz="0" w:space="0" w:color="auto"/>
            <w:right w:val="none" w:sz="0" w:space="0" w:color="auto"/>
          </w:divBdr>
        </w:div>
      </w:divsChild>
    </w:div>
    <w:div w:id="2123063132">
      <w:bodyDiv w:val="1"/>
      <w:marLeft w:val="0"/>
      <w:marRight w:val="0"/>
      <w:marTop w:val="0"/>
      <w:marBottom w:val="0"/>
      <w:divBdr>
        <w:top w:val="none" w:sz="0" w:space="0" w:color="auto"/>
        <w:left w:val="none" w:sz="0" w:space="0" w:color="auto"/>
        <w:bottom w:val="none" w:sz="0" w:space="0" w:color="auto"/>
        <w:right w:val="none" w:sz="0" w:space="0" w:color="auto"/>
      </w:divBdr>
      <w:divsChild>
        <w:div w:id="2079816287">
          <w:marLeft w:val="0"/>
          <w:marRight w:val="0"/>
          <w:marTop w:val="0"/>
          <w:marBottom w:val="0"/>
          <w:divBdr>
            <w:top w:val="none" w:sz="0" w:space="0" w:color="auto"/>
            <w:left w:val="none" w:sz="0" w:space="0" w:color="auto"/>
            <w:bottom w:val="none" w:sz="0" w:space="0" w:color="auto"/>
            <w:right w:val="none" w:sz="0" w:space="0" w:color="auto"/>
          </w:divBdr>
        </w:div>
        <w:div w:id="829639085">
          <w:marLeft w:val="0"/>
          <w:marRight w:val="0"/>
          <w:marTop w:val="150"/>
          <w:marBottom w:val="24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09864F-7ADC-1343-A6B5-FDA1961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3860</Words>
  <Characters>20770</Characters>
  <Application>Microsoft Macintosh Word</Application>
  <DocSecurity>0</DocSecurity>
  <Lines>292</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ABDULAZIZ</dc:creator>
  <cp:keywords/>
  <dc:description/>
  <cp:lastModifiedBy>IBRAHIM ABDULAZIZ</cp:lastModifiedBy>
  <cp:revision>4</cp:revision>
  <cp:lastPrinted>2017-03-27T19:49:00Z</cp:lastPrinted>
  <dcterms:created xsi:type="dcterms:W3CDTF">2017-03-27T19:37:00Z</dcterms:created>
  <dcterms:modified xsi:type="dcterms:W3CDTF">2017-03-27T19:50:00Z</dcterms:modified>
  <cp:category/>
</cp:coreProperties>
</file>